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A2206" w14:textId="77777777" w:rsidR="00B01EBA" w:rsidRPr="006003CC" w:rsidRDefault="006003CC" w:rsidP="006003CC">
      <w:pPr>
        <w:spacing w:after="0"/>
        <w:jc w:val="center"/>
        <w:rPr>
          <w:rFonts w:ascii="Arial" w:hAnsi="Arial" w:cs="Arial"/>
          <w:b/>
          <w:sz w:val="24"/>
          <w:szCs w:val="24"/>
        </w:rPr>
      </w:pPr>
      <w:r w:rsidRPr="006003CC">
        <w:rPr>
          <w:rFonts w:ascii="Arial" w:hAnsi="Arial" w:cs="Arial"/>
          <w:b/>
          <w:sz w:val="24"/>
          <w:szCs w:val="24"/>
        </w:rPr>
        <w:t>Early 18</w:t>
      </w:r>
      <w:r w:rsidRPr="006003CC">
        <w:rPr>
          <w:rFonts w:ascii="Arial" w:hAnsi="Arial" w:cs="Arial"/>
          <w:b/>
          <w:sz w:val="24"/>
          <w:szCs w:val="24"/>
          <w:vertAlign w:val="superscript"/>
        </w:rPr>
        <w:t>th</w:t>
      </w:r>
      <w:r w:rsidRPr="006003CC">
        <w:rPr>
          <w:rFonts w:ascii="Arial" w:hAnsi="Arial" w:cs="Arial"/>
          <w:b/>
          <w:sz w:val="24"/>
          <w:szCs w:val="24"/>
        </w:rPr>
        <w:t xml:space="preserve"> Century Palatine Emigration</w:t>
      </w:r>
    </w:p>
    <w:p w14:paraId="79E837E9" w14:textId="77777777" w:rsidR="006003CC" w:rsidRPr="006003CC" w:rsidRDefault="006003CC" w:rsidP="006003CC">
      <w:pPr>
        <w:spacing w:after="0"/>
        <w:jc w:val="center"/>
        <w:rPr>
          <w:rFonts w:ascii="Arial" w:hAnsi="Arial" w:cs="Arial"/>
          <w:b/>
          <w:sz w:val="24"/>
          <w:szCs w:val="24"/>
        </w:rPr>
      </w:pPr>
    </w:p>
    <w:p w14:paraId="5CB5EFE3" w14:textId="77777777" w:rsidR="006003CC" w:rsidRPr="006003CC" w:rsidRDefault="006003CC" w:rsidP="006003CC">
      <w:pPr>
        <w:spacing w:after="0"/>
        <w:jc w:val="center"/>
        <w:rPr>
          <w:rFonts w:ascii="Arial" w:hAnsi="Arial" w:cs="Arial"/>
          <w:b/>
          <w:sz w:val="24"/>
          <w:szCs w:val="24"/>
        </w:rPr>
      </w:pPr>
      <w:r w:rsidRPr="006003CC">
        <w:rPr>
          <w:rFonts w:ascii="Arial" w:hAnsi="Arial" w:cs="Arial"/>
          <w:b/>
          <w:sz w:val="24"/>
          <w:szCs w:val="24"/>
        </w:rPr>
        <w:t>A British Government Redemption Project to Manufacture Naval Stores</w:t>
      </w:r>
    </w:p>
    <w:p w14:paraId="4AC0B640" w14:textId="77777777" w:rsidR="006003CC" w:rsidRPr="006003CC" w:rsidRDefault="006003CC" w:rsidP="006003CC">
      <w:pPr>
        <w:spacing w:after="0"/>
        <w:jc w:val="center"/>
        <w:rPr>
          <w:rFonts w:ascii="Arial" w:hAnsi="Arial" w:cs="Arial"/>
          <w:b/>
          <w:sz w:val="24"/>
          <w:szCs w:val="24"/>
        </w:rPr>
      </w:pPr>
      <w:r w:rsidRPr="006003CC">
        <w:rPr>
          <w:rFonts w:ascii="Arial" w:hAnsi="Arial" w:cs="Arial"/>
          <w:b/>
          <w:sz w:val="24"/>
          <w:szCs w:val="24"/>
        </w:rPr>
        <w:t>By W.A. Knittle, Ph.D.</w:t>
      </w:r>
    </w:p>
    <w:p w14:paraId="5E1C8679" w14:textId="77777777" w:rsidR="006003CC" w:rsidRPr="006003CC" w:rsidRDefault="006003CC" w:rsidP="006003CC">
      <w:pPr>
        <w:spacing w:after="0"/>
        <w:jc w:val="center"/>
        <w:rPr>
          <w:rFonts w:ascii="Arial" w:hAnsi="Arial" w:cs="Arial"/>
          <w:b/>
          <w:sz w:val="24"/>
          <w:szCs w:val="24"/>
        </w:rPr>
      </w:pPr>
    </w:p>
    <w:p w14:paraId="075FA5E7" w14:textId="77777777" w:rsidR="006003CC" w:rsidRDefault="006003CC" w:rsidP="006003CC">
      <w:pPr>
        <w:spacing w:after="0"/>
        <w:jc w:val="center"/>
        <w:rPr>
          <w:rFonts w:ascii="Arial" w:hAnsi="Arial" w:cs="Arial"/>
          <w:b/>
          <w:sz w:val="24"/>
          <w:szCs w:val="24"/>
        </w:rPr>
      </w:pPr>
      <w:r w:rsidRPr="006003CC">
        <w:rPr>
          <w:rFonts w:ascii="Arial" w:hAnsi="Arial" w:cs="Arial"/>
          <w:b/>
          <w:sz w:val="24"/>
          <w:szCs w:val="24"/>
        </w:rPr>
        <w:t>Genealogical Publishing Company, 1982 reprinted from 1937</w:t>
      </w:r>
    </w:p>
    <w:p w14:paraId="7B6C4F81" w14:textId="77777777" w:rsidR="006003CC" w:rsidRDefault="006003CC" w:rsidP="006003CC">
      <w:pPr>
        <w:spacing w:after="0"/>
        <w:jc w:val="center"/>
        <w:rPr>
          <w:rFonts w:ascii="Arial" w:hAnsi="Arial" w:cs="Arial"/>
          <w:b/>
          <w:sz w:val="24"/>
          <w:szCs w:val="24"/>
        </w:rPr>
      </w:pPr>
    </w:p>
    <w:p w14:paraId="0532F7BC" w14:textId="5D78040D" w:rsidR="006003CC" w:rsidRDefault="006003CC" w:rsidP="006003CC">
      <w:pPr>
        <w:spacing w:after="0"/>
        <w:rPr>
          <w:rFonts w:ascii="Arial" w:hAnsi="Arial" w:cs="Arial"/>
          <w:sz w:val="24"/>
          <w:szCs w:val="24"/>
        </w:rPr>
      </w:pPr>
      <w:r w:rsidRPr="006003CC">
        <w:rPr>
          <w:rFonts w:ascii="Arial" w:hAnsi="Arial" w:cs="Arial"/>
          <w:sz w:val="24"/>
          <w:szCs w:val="24"/>
        </w:rPr>
        <w:t xml:space="preserve">This is a summary of </w:t>
      </w:r>
      <w:r w:rsidR="00D3174F" w:rsidRPr="006003CC">
        <w:rPr>
          <w:rFonts w:ascii="Arial" w:hAnsi="Arial" w:cs="Arial"/>
          <w:sz w:val="24"/>
          <w:szCs w:val="24"/>
        </w:rPr>
        <w:t>the</w:t>
      </w:r>
      <w:r w:rsidRPr="006003CC">
        <w:rPr>
          <w:rFonts w:ascii="Arial" w:hAnsi="Arial" w:cs="Arial"/>
          <w:sz w:val="24"/>
          <w:szCs w:val="24"/>
        </w:rPr>
        <w:t xml:space="preserve"> contents as I believe they relate to the travails of Gottfried Fidler and others who we</w:t>
      </w:r>
      <w:r w:rsidR="00600398">
        <w:rPr>
          <w:rFonts w:ascii="Arial" w:hAnsi="Arial" w:cs="Arial"/>
          <w:sz w:val="24"/>
          <w:szCs w:val="24"/>
        </w:rPr>
        <w:t>nt to Berks County</w:t>
      </w:r>
      <w:r w:rsidR="006A18E0">
        <w:rPr>
          <w:rFonts w:ascii="Arial" w:hAnsi="Arial" w:cs="Arial"/>
          <w:sz w:val="24"/>
          <w:szCs w:val="24"/>
        </w:rPr>
        <w:t xml:space="preserve"> in the early 1700s</w:t>
      </w:r>
      <w:r w:rsidR="00600398">
        <w:rPr>
          <w:rFonts w:ascii="Arial" w:hAnsi="Arial" w:cs="Arial"/>
          <w:sz w:val="24"/>
          <w:szCs w:val="24"/>
        </w:rPr>
        <w:t>.  By E. Mark</w:t>
      </w:r>
      <w:r w:rsidRPr="006003CC">
        <w:rPr>
          <w:rFonts w:ascii="Arial" w:hAnsi="Arial" w:cs="Arial"/>
          <w:sz w:val="24"/>
          <w:szCs w:val="24"/>
        </w:rPr>
        <w:t xml:space="preserve"> Haacke.</w:t>
      </w:r>
    </w:p>
    <w:p w14:paraId="0F56A21E" w14:textId="77777777" w:rsidR="006003CC" w:rsidRDefault="006003CC" w:rsidP="006003CC">
      <w:pPr>
        <w:spacing w:after="0"/>
        <w:rPr>
          <w:rFonts w:ascii="Arial" w:hAnsi="Arial" w:cs="Arial"/>
          <w:sz w:val="24"/>
          <w:szCs w:val="24"/>
        </w:rPr>
      </w:pPr>
    </w:p>
    <w:p w14:paraId="099622EE" w14:textId="77777777" w:rsidR="006003CC" w:rsidRDefault="006003CC" w:rsidP="006003CC">
      <w:pPr>
        <w:spacing w:after="0"/>
        <w:rPr>
          <w:rFonts w:ascii="Arial" w:hAnsi="Arial" w:cs="Arial"/>
          <w:sz w:val="24"/>
          <w:szCs w:val="24"/>
        </w:rPr>
      </w:pPr>
      <w:r>
        <w:rPr>
          <w:rFonts w:ascii="Arial" w:hAnsi="Arial" w:cs="Arial"/>
          <w:sz w:val="24"/>
          <w:szCs w:val="24"/>
        </w:rPr>
        <w:t>It is certainly true that religious persecution existed in Europe in the sixteenth and seventeenth centuries.  The Lutherans, Calvinists, Mennonites, Protestants and even the Catholics suffered under various rulers. With reference to the 1709 Palatine emigration, however, the most important reason for leaving the fatherland would appear to be due to the continual destruction of property and loss of lives which occurred in the border wars with France. Louis XIV and his Catholic armies we</w:t>
      </w:r>
      <w:r w:rsidR="00D004A7">
        <w:rPr>
          <w:rFonts w:ascii="Arial" w:hAnsi="Arial" w:cs="Arial"/>
          <w:sz w:val="24"/>
          <w:szCs w:val="24"/>
        </w:rPr>
        <w:t>r</w:t>
      </w:r>
      <w:r>
        <w:rPr>
          <w:rFonts w:ascii="Arial" w:hAnsi="Arial" w:cs="Arial"/>
          <w:sz w:val="24"/>
          <w:szCs w:val="24"/>
        </w:rPr>
        <w:t>e ever harassing the Palatinate Princes. It is worth pointing out that the Elector in the Palatinate then was a Protestant and that one third of the emigrants were Catholic. A second reason might be that the winter of 1709 was the coldest in memory. Rivers froze over, mills couldn’t operate a</w:t>
      </w:r>
      <w:r w:rsidR="00D004A7">
        <w:rPr>
          <w:rFonts w:ascii="Arial" w:hAnsi="Arial" w:cs="Arial"/>
          <w:sz w:val="24"/>
          <w:szCs w:val="24"/>
        </w:rPr>
        <w:t>n</w:t>
      </w:r>
      <w:r>
        <w:rPr>
          <w:rFonts w:ascii="Arial" w:hAnsi="Arial" w:cs="Arial"/>
          <w:sz w:val="24"/>
          <w:szCs w:val="24"/>
        </w:rPr>
        <w:t>d people froze and starved to death throughout the winter</w:t>
      </w:r>
      <w:r w:rsidR="00D004A7">
        <w:rPr>
          <w:rFonts w:ascii="Arial" w:hAnsi="Arial" w:cs="Arial"/>
          <w:sz w:val="24"/>
          <w:szCs w:val="24"/>
        </w:rPr>
        <w:t xml:space="preserve">. Thirdly, the thought of continual serfdom when freedom was offered across the ocean was </w:t>
      </w:r>
      <w:proofErr w:type="gramStart"/>
      <w:r w:rsidR="00D004A7">
        <w:rPr>
          <w:rFonts w:ascii="Arial" w:hAnsi="Arial" w:cs="Arial"/>
          <w:sz w:val="24"/>
          <w:szCs w:val="24"/>
        </w:rPr>
        <w:t>incentive in itself</w:t>
      </w:r>
      <w:proofErr w:type="gramEnd"/>
      <w:r w:rsidR="00D004A7">
        <w:rPr>
          <w:rFonts w:ascii="Arial" w:hAnsi="Arial" w:cs="Arial"/>
          <w:sz w:val="24"/>
          <w:szCs w:val="24"/>
        </w:rPr>
        <w:t xml:space="preserve">. Coupled with the “Golden Book”, a pamphlet describing the endless opportunities in the New World, these conditions were enough to excite interest in many families. It is estimated that 10,000 </w:t>
      </w:r>
      <w:proofErr w:type="gramStart"/>
      <w:r w:rsidR="00D004A7">
        <w:rPr>
          <w:rFonts w:ascii="Arial" w:hAnsi="Arial" w:cs="Arial"/>
          <w:sz w:val="24"/>
          <w:szCs w:val="24"/>
        </w:rPr>
        <w:t>persons</w:t>
      </w:r>
      <w:proofErr w:type="gramEnd"/>
      <w:r w:rsidR="00D004A7">
        <w:rPr>
          <w:rFonts w:ascii="Arial" w:hAnsi="Arial" w:cs="Arial"/>
          <w:sz w:val="24"/>
          <w:szCs w:val="24"/>
        </w:rPr>
        <w:t xml:space="preserve"> were accepted and resettled by England.</w:t>
      </w:r>
    </w:p>
    <w:p w14:paraId="5FC6C99E" w14:textId="77777777" w:rsidR="00D004A7" w:rsidRDefault="00D004A7" w:rsidP="006003CC">
      <w:pPr>
        <w:spacing w:after="0"/>
        <w:rPr>
          <w:rFonts w:ascii="Arial" w:hAnsi="Arial" w:cs="Arial"/>
          <w:sz w:val="24"/>
          <w:szCs w:val="24"/>
        </w:rPr>
      </w:pPr>
    </w:p>
    <w:p w14:paraId="6831A556" w14:textId="77777777" w:rsidR="00D004A7" w:rsidRDefault="00D004A7" w:rsidP="006003CC">
      <w:pPr>
        <w:spacing w:after="0"/>
        <w:rPr>
          <w:rFonts w:ascii="Arial" w:hAnsi="Arial" w:cs="Arial"/>
          <w:sz w:val="24"/>
          <w:szCs w:val="24"/>
        </w:rPr>
      </w:pPr>
      <w:r>
        <w:rPr>
          <w:rFonts w:ascii="Arial" w:hAnsi="Arial" w:cs="Arial"/>
          <w:sz w:val="24"/>
          <w:szCs w:val="24"/>
        </w:rPr>
        <w:t xml:space="preserve">No doubt, personal security is a strong determining factor in remaining </w:t>
      </w:r>
      <w:proofErr w:type="gramStart"/>
      <w:r>
        <w:rPr>
          <w:rFonts w:ascii="Arial" w:hAnsi="Arial" w:cs="Arial"/>
          <w:sz w:val="24"/>
          <w:szCs w:val="24"/>
        </w:rPr>
        <w:t>in a given</w:t>
      </w:r>
      <w:proofErr w:type="gramEnd"/>
      <w:r>
        <w:rPr>
          <w:rFonts w:ascii="Arial" w:hAnsi="Arial" w:cs="Arial"/>
          <w:sz w:val="24"/>
          <w:szCs w:val="24"/>
        </w:rPr>
        <w:t xml:space="preserve"> location. Persecution from religion or war could easily cause one to seek refuge in a more tranquil environment. Such freedom and peace were proffered openly by those wishing to develop the New World. Many leaflets were distributed in Germany prior to 1709 after the success of the </w:t>
      </w:r>
      <w:proofErr w:type="spellStart"/>
      <w:r>
        <w:rPr>
          <w:rFonts w:ascii="Arial" w:hAnsi="Arial" w:cs="Arial"/>
          <w:sz w:val="24"/>
          <w:szCs w:val="24"/>
        </w:rPr>
        <w:t>Kochertal’s</w:t>
      </w:r>
      <w:proofErr w:type="spellEnd"/>
      <w:r>
        <w:rPr>
          <w:rFonts w:ascii="Arial" w:hAnsi="Arial" w:cs="Arial"/>
          <w:sz w:val="24"/>
          <w:szCs w:val="24"/>
        </w:rPr>
        <w:t xml:space="preserve"> group of 41 German settlers. These people formed a settlement in 1708 in New York. Stories of how well they were treated by the English did not go untold.</w:t>
      </w:r>
    </w:p>
    <w:p w14:paraId="53A0C682" w14:textId="77777777" w:rsidR="00262047" w:rsidRDefault="00262047" w:rsidP="006003CC">
      <w:pPr>
        <w:spacing w:after="0"/>
        <w:rPr>
          <w:rFonts w:ascii="Arial" w:hAnsi="Arial" w:cs="Arial"/>
          <w:sz w:val="24"/>
          <w:szCs w:val="24"/>
        </w:rPr>
      </w:pPr>
    </w:p>
    <w:p w14:paraId="59EC4324" w14:textId="77777777" w:rsidR="00262047" w:rsidRDefault="00262047" w:rsidP="006003CC">
      <w:pPr>
        <w:spacing w:after="0"/>
        <w:rPr>
          <w:rFonts w:ascii="Arial" w:hAnsi="Arial" w:cs="Arial"/>
          <w:sz w:val="24"/>
          <w:szCs w:val="24"/>
        </w:rPr>
      </w:pPr>
      <w:r>
        <w:rPr>
          <w:rFonts w:ascii="Arial" w:hAnsi="Arial" w:cs="Arial"/>
          <w:sz w:val="24"/>
          <w:szCs w:val="24"/>
        </w:rPr>
        <w:t>Thousands of Germans from the Palatinate and surrounding states swarmed in</w:t>
      </w:r>
      <w:r w:rsidR="00386B67">
        <w:rPr>
          <w:rFonts w:ascii="Arial" w:hAnsi="Arial" w:cs="Arial"/>
          <w:sz w:val="24"/>
          <w:szCs w:val="24"/>
        </w:rPr>
        <w:t>to</w:t>
      </w:r>
      <w:r>
        <w:rPr>
          <w:rFonts w:ascii="Arial" w:hAnsi="Arial" w:cs="Arial"/>
          <w:sz w:val="24"/>
          <w:szCs w:val="24"/>
        </w:rPr>
        <w:t xml:space="preserve"> Rotterdam in early 1709 to await transportation (advertised to be free) to England. However, the English policy was only established during the years 1708/9 to accommodate these people. Several </w:t>
      </w:r>
      <w:r w:rsidR="00386B67">
        <w:rPr>
          <w:rFonts w:ascii="Arial" w:hAnsi="Arial" w:cs="Arial"/>
          <w:sz w:val="24"/>
          <w:szCs w:val="24"/>
        </w:rPr>
        <w:t>plans</w:t>
      </w:r>
      <w:r>
        <w:rPr>
          <w:rFonts w:ascii="Arial" w:hAnsi="Arial" w:cs="Arial"/>
          <w:sz w:val="24"/>
          <w:szCs w:val="24"/>
        </w:rPr>
        <w:t xml:space="preserve"> were proposed to ship the poor Germans to various colonies. Settlements were attempted in </w:t>
      </w:r>
      <w:r w:rsidR="00386B67">
        <w:rPr>
          <w:rFonts w:ascii="Arial" w:hAnsi="Arial" w:cs="Arial"/>
          <w:sz w:val="24"/>
          <w:szCs w:val="24"/>
        </w:rPr>
        <w:t>Ireland, where 2,000 were sent i</w:t>
      </w:r>
      <w:r>
        <w:rPr>
          <w:rFonts w:ascii="Arial" w:hAnsi="Arial" w:cs="Arial"/>
          <w:sz w:val="24"/>
          <w:szCs w:val="24"/>
        </w:rPr>
        <w:t xml:space="preserve">n the fall of 1710. They were not happy at the thought of more </w:t>
      </w:r>
      <w:proofErr w:type="gramStart"/>
      <w:r>
        <w:rPr>
          <w:rFonts w:ascii="Arial" w:hAnsi="Arial" w:cs="Arial"/>
          <w:sz w:val="24"/>
          <w:szCs w:val="24"/>
        </w:rPr>
        <w:t>serfdom</w:t>
      </w:r>
      <w:proofErr w:type="gramEnd"/>
      <w:r>
        <w:rPr>
          <w:rFonts w:ascii="Arial" w:hAnsi="Arial" w:cs="Arial"/>
          <w:sz w:val="24"/>
          <w:szCs w:val="24"/>
        </w:rPr>
        <w:t xml:space="preserve"> and many </w:t>
      </w:r>
      <w:r w:rsidR="00386B67">
        <w:rPr>
          <w:rFonts w:ascii="Arial" w:hAnsi="Arial" w:cs="Arial"/>
          <w:sz w:val="24"/>
          <w:szCs w:val="24"/>
        </w:rPr>
        <w:t>returned</w:t>
      </w:r>
      <w:r>
        <w:rPr>
          <w:rFonts w:ascii="Arial" w:hAnsi="Arial" w:cs="Arial"/>
          <w:sz w:val="24"/>
          <w:szCs w:val="24"/>
        </w:rPr>
        <w:t xml:space="preserve"> to England via Dublin within one year. Much of the promised subsistence pay may have </w:t>
      </w:r>
      <w:r>
        <w:rPr>
          <w:rFonts w:ascii="Arial" w:hAnsi="Arial" w:cs="Arial"/>
          <w:sz w:val="24"/>
          <w:szCs w:val="24"/>
        </w:rPr>
        <w:lastRenderedPageBreak/>
        <w:t>been withheld by the landowners. It must be remembered that these people had sacrificed the security of a homeland for freedom. I can well imagine them fighting hard against the same oppression in another land.</w:t>
      </w:r>
    </w:p>
    <w:p w14:paraId="57D894B8" w14:textId="77777777" w:rsidR="00386B67" w:rsidRDefault="00386B67" w:rsidP="006003CC">
      <w:pPr>
        <w:spacing w:after="0"/>
        <w:rPr>
          <w:rFonts w:ascii="Arial" w:hAnsi="Arial" w:cs="Arial"/>
          <w:sz w:val="24"/>
          <w:szCs w:val="24"/>
        </w:rPr>
      </w:pPr>
    </w:p>
    <w:p w14:paraId="2ACE2C1D" w14:textId="77777777" w:rsidR="00386B67" w:rsidRDefault="00386B67" w:rsidP="006003CC">
      <w:pPr>
        <w:spacing w:after="0"/>
        <w:rPr>
          <w:rFonts w:ascii="Arial" w:hAnsi="Arial" w:cs="Arial"/>
          <w:sz w:val="24"/>
          <w:szCs w:val="24"/>
        </w:rPr>
      </w:pPr>
      <w:r>
        <w:rPr>
          <w:rFonts w:ascii="Arial" w:hAnsi="Arial" w:cs="Arial"/>
          <w:sz w:val="24"/>
          <w:szCs w:val="24"/>
        </w:rPr>
        <w:t>The plan which was finally adopted was to settl</w:t>
      </w:r>
      <w:r w:rsidR="003A206E">
        <w:rPr>
          <w:rFonts w:ascii="Arial" w:hAnsi="Arial" w:cs="Arial"/>
          <w:sz w:val="24"/>
          <w:szCs w:val="24"/>
        </w:rPr>
        <w:t xml:space="preserve">e them in New York, </w:t>
      </w:r>
      <w:proofErr w:type="gramStart"/>
      <w:r w:rsidR="003A206E">
        <w:rPr>
          <w:rFonts w:ascii="Arial" w:hAnsi="Arial" w:cs="Arial"/>
          <w:sz w:val="24"/>
          <w:szCs w:val="24"/>
        </w:rPr>
        <w:t>Once</w:t>
      </w:r>
      <w:proofErr w:type="gramEnd"/>
      <w:r w:rsidR="003A206E">
        <w:rPr>
          <w:rFonts w:ascii="Arial" w:hAnsi="Arial" w:cs="Arial"/>
          <w:sz w:val="24"/>
          <w:szCs w:val="24"/>
        </w:rPr>
        <w:t xml:space="preserve"> in New </w:t>
      </w:r>
      <w:r>
        <w:rPr>
          <w:rFonts w:ascii="Arial" w:hAnsi="Arial" w:cs="Arial"/>
          <w:sz w:val="24"/>
          <w:szCs w:val="24"/>
        </w:rPr>
        <w:t xml:space="preserve">York, </w:t>
      </w:r>
      <w:r w:rsidR="003A206E">
        <w:rPr>
          <w:rFonts w:ascii="Arial" w:hAnsi="Arial" w:cs="Arial"/>
          <w:sz w:val="24"/>
          <w:szCs w:val="24"/>
        </w:rPr>
        <w:t>t</w:t>
      </w:r>
      <w:r>
        <w:rPr>
          <w:rFonts w:ascii="Arial" w:hAnsi="Arial" w:cs="Arial"/>
          <w:sz w:val="24"/>
          <w:szCs w:val="24"/>
        </w:rPr>
        <w:t xml:space="preserve">he settlers were to make naval stores (tar and pitch for the shipping industry). The reason for this was that the English were at that time too dependent on foreign powers for these commodities. The settlers would naturally increase the number of English subjects in the New World as well. This was thought to be a good thing for a growing world power. The whole plan also appeared </w:t>
      </w:r>
      <w:proofErr w:type="gramStart"/>
      <w:r>
        <w:rPr>
          <w:rFonts w:ascii="Arial" w:hAnsi="Arial" w:cs="Arial"/>
          <w:sz w:val="24"/>
          <w:szCs w:val="24"/>
        </w:rPr>
        <w:t>economical</w:t>
      </w:r>
      <w:proofErr w:type="gramEnd"/>
      <w:r>
        <w:rPr>
          <w:rFonts w:ascii="Arial" w:hAnsi="Arial" w:cs="Arial"/>
          <w:sz w:val="24"/>
          <w:szCs w:val="24"/>
        </w:rPr>
        <w:t xml:space="preserve"> in shipping and land costs considering the settlers were expected to work until they had paid off their debt. The Protestant Church hoped to gain many converts as well. Settling them at the frontiers of New York was also expedient because they would act as a buffer to the rest of the state against the Indians.</w:t>
      </w:r>
    </w:p>
    <w:p w14:paraId="427F2323" w14:textId="77777777" w:rsidR="00600398" w:rsidRDefault="00600398" w:rsidP="006003CC">
      <w:pPr>
        <w:spacing w:after="0"/>
        <w:rPr>
          <w:rFonts w:ascii="Arial" w:hAnsi="Arial" w:cs="Arial"/>
          <w:sz w:val="24"/>
          <w:szCs w:val="24"/>
        </w:rPr>
      </w:pPr>
    </w:p>
    <w:p w14:paraId="2273BDF3" w14:textId="77777777" w:rsidR="00600398" w:rsidRDefault="00600398" w:rsidP="006003CC">
      <w:pPr>
        <w:spacing w:after="0"/>
        <w:rPr>
          <w:rFonts w:ascii="Arial" w:hAnsi="Arial" w:cs="Arial"/>
          <w:sz w:val="24"/>
          <w:szCs w:val="24"/>
        </w:rPr>
      </w:pPr>
      <w:r>
        <w:rPr>
          <w:rFonts w:ascii="Arial" w:hAnsi="Arial" w:cs="Arial"/>
          <w:sz w:val="24"/>
          <w:szCs w:val="24"/>
        </w:rPr>
        <w:t xml:space="preserve">After an encampment of many months in the London area, in December 1709, some 3,000 Germans were boarded on 10 ships. The equipment which was to have been prepared was to include 600 tents and 600 firelocks.  The estimated cost of the trip was 5 pounds 10 </w:t>
      </w:r>
      <w:proofErr w:type="gramStart"/>
      <w:r>
        <w:rPr>
          <w:rFonts w:ascii="Arial" w:hAnsi="Arial" w:cs="Arial"/>
          <w:sz w:val="24"/>
          <w:szCs w:val="24"/>
        </w:rPr>
        <w:t>schillings</w:t>
      </w:r>
      <w:proofErr w:type="gramEnd"/>
      <w:r>
        <w:rPr>
          <w:rFonts w:ascii="Arial" w:hAnsi="Arial" w:cs="Arial"/>
          <w:sz w:val="24"/>
          <w:szCs w:val="24"/>
        </w:rPr>
        <w:t xml:space="preserve"> per person. This was not to include demurrage costs, food or later subsistence costs in New York. All costs were expected to be recovered with the </w:t>
      </w:r>
      <w:proofErr w:type="gramStart"/>
      <w:r>
        <w:rPr>
          <w:rFonts w:ascii="Arial" w:hAnsi="Arial" w:cs="Arial"/>
          <w:sz w:val="24"/>
          <w:szCs w:val="24"/>
        </w:rPr>
        <w:t>sale</w:t>
      </w:r>
      <w:proofErr w:type="gramEnd"/>
      <w:r>
        <w:rPr>
          <w:rFonts w:ascii="Arial" w:hAnsi="Arial" w:cs="Arial"/>
          <w:sz w:val="24"/>
          <w:szCs w:val="24"/>
        </w:rPr>
        <w:t xml:space="preserve"> of the pitch and tar to be made by the</w:t>
      </w:r>
      <w:r w:rsidR="000E73D2">
        <w:rPr>
          <w:rFonts w:ascii="Arial" w:hAnsi="Arial" w:cs="Arial"/>
          <w:sz w:val="24"/>
          <w:szCs w:val="24"/>
        </w:rPr>
        <w:t xml:space="preserve"> travelers in New York. When the time came that the debt would be considered paid off (and this exact time was never clearly specified) each person was to be granted 40 acres of land. For 7 years, no quit rent would have to be paid on the land. These people essentially became indentured servants of the Crown; they were at the mercy of the times, trade, and administrators.</w:t>
      </w:r>
    </w:p>
    <w:p w14:paraId="4D4ACAA6" w14:textId="77777777" w:rsidR="009F324C" w:rsidRDefault="009F324C" w:rsidP="006003CC">
      <w:pPr>
        <w:spacing w:after="0"/>
        <w:rPr>
          <w:rFonts w:ascii="Arial" w:hAnsi="Arial" w:cs="Arial"/>
          <w:sz w:val="24"/>
          <w:szCs w:val="24"/>
        </w:rPr>
      </w:pPr>
    </w:p>
    <w:p w14:paraId="494D250F" w14:textId="6178080B" w:rsidR="00D004A7" w:rsidRDefault="009F324C" w:rsidP="006003CC">
      <w:pPr>
        <w:spacing w:after="0"/>
        <w:rPr>
          <w:rFonts w:ascii="Arial" w:hAnsi="Arial" w:cs="Arial"/>
          <w:sz w:val="24"/>
          <w:szCs w:val="24"/>
        </w:rPr>
      </w:pPr>
      <w:r>
        <w:rPr>
          <w:rFonts w:ascii="Arial" w:hAnsi="Arial" w:cs="Arial"/>
          <w:sz w:val="24"/>
          <w:szCs w:val="24"/>
        </w:rPr>
        <w:t xml:space="preserve">The ships finally left England from Portsmouth to Plymouth and out to sea on 10 </w:t>
      </w:r>
      <w:proofErr w:type="gramStart"/>
      <w:r>
        <w:rPr>
          <w:rFonts w:ascii="Arial" w:hAnsi="Arial" w:cs="Arial"/>
          <w:sz w:val="24"/>
          <w:szCs w:val="24"/>
        </w:rPr>
        <w:t>April,</w:t>
      </w:r>
      <w:proofErr w:type="gramEnd"/>
      <w:r>
        <w:rPr>
          <w:rFonts w:ascii="Arial" w:hAnsi="Arial" w:cs="Arial"/>
          <w:sz w:val="24"/>
          <w:szCs w:val="24"/>
        </w:rPr>
        <w:t xml:space="preserve"> 1710. They landed at various times at </w:t>
      </w:r>
      <w:proofErr w:type="gramStart"/>
      <w:r>
        <w:rPr>
          <w:rFonts w:ascii="Arial" w:hAnsi="Arial" w:cs="Arial"/>
          <w:sz w:val="24"/>
          <w:szCs w:val="24"/>
        </w:rPr>
        <w:t>the New</w:t>
      </w:r>
      <w:proofErr w:type="gramEnd"/>
      <w:r>
        <w:rPr>
          <w:rFonts w:ascii="Arial" w:hAnsi="Arial" w:cs="Arial"/>
          <w:sz w:val="24"/>
          <w:szCs w:val="24"/>
        </w:rPr>
        <w:t xml:space="preserve"> World between 13 </w:t>
      </w:r>
      <w:r w:rsidR="003D386E">
        <w:rPr>
          <w:rFonts w:ascii="Arial" w:hAnsi="Arial" w:cs="Arial"/>
          <w:sz w:val="24"/>
          <w:szCs w:val="24"/>
        </w:rPr>
        <w:t>June</w:t>
      </w:r>
      <w:r>
        <w:rPr>
          <w:rFonts w:ascii="Arial" w:hAnsi="Arial" w:cs="Arial"/>
          <w:sz w:val="24"/>
          <w:szCs w:val="24"/>
        </w:rPr>
        <w:t xml:space="preserve"> and 2 </w:t>
      </w:r>
      <w:proofErr w:type="gramStart"/>
      <w:r>
        <w:rPr>
          <w:rFonts w:ascii="Arial" w:hAnsi="Arial" w:cs="Arial"/>
          <w:sz w:val="24"/>
          <w:szCs w:val="24"/>
        </w:rPr>
        <w:t>August,</w:t>
      </w:r>
      <w:proofErr w:type="gramEnd"/>
      <w:r>
        <w:rPr>
          <w:rFonts w:ascii="Arial" w:hAnsi="Arial" w:cs="Arial"/>
          <w:sz w:val="24"/>
          <w:szCs w:val="24"/>
        </w:rPr>
        <w:t xml:space="preserve"> 1710. They suffered badly from typhus and about 500 died. They </w:t>
      </w:r>
      <w:proofErr w:type="gramStart"/>
      <w:r>
        <w:rPr>
          <w:rFonts w:ascii="Arial" w:hAnsi="Arial" w:cs="Arial"/>
          <w:sz w:val="24"/>
          <w:szCs w:val="24"/>
        </w:rPr>
        <w:t>all were</w:t>
      </w:r>
      <w:proofErr w:type="gramEnd"/>
      <w:r>
        <w:rPr>
          <w:rFonts w:ascii="Arial" w:hAnsi="Arial" w:cs="Arial"/>
          <w:sz w:val="24"/>
          <w:szCs w:val="24"/>
        </w:rPr>
        <w:t xml:space="preserve"> forced to land at Netten </w:t>
      </w:r>
      <w:r w:rsidR="003D386E">
        <w:rPr>
          <w:rFonts w:ascii="Arial" w:hAnsi="Arial" w:cs="Arial"/>
          <w:sz w:val="24"/>
          <w:szCs w:val="24"/>
        </w:rPr>
        <w:t>Island</w:t>
      </w:r>
      <w:r>
        <w:rPr>
          <w:rFonts w:ascii="Arial" w:hAnsi="Arial" w:cs="Arial"/>
          <w:sz w:val="24"/>
          <w:szCs w:val="24"/>
        </w:rPr>
        <w:t xml:space="preserve"> until the epidemic was over. At that time</w:t>
      </w:r>
      <w:r w:rsidR="006A18E0">
        <w:rPr>
          <w:rFonts w:ascii="Arial" w:hAnsi="Arial" w:cs="Arial"/>
          <w:sz w:val="24"/>
          <w:szCs w:val="24"/>
        </w:rPr>
        <w:t>,</w:t>
      </w:r>
      <w:r>
        <w:rPr>
          <w:rFonts w:ascii="Arial" w:hAnsi="Arial" w:cs="Arial"/>
          <w:sz w:val="24"/>
          <w:szCs w:val="24"/>
        </w:rPr>
        <w:t xml:space="preserve"> New York City had only 5,000 residents. Gov. Hunter of </w:t>
      </w:r>
      <w:r w:rsidR="003D386E">
        <w:rPr>
          <w:rFonts w:ascii="Arial" w:hAnsi="Arial" w:cs="Arial"/>
          <w:sz w:val="24"/>
          <w:szCs w:val="24"/>
        </w:rPr>
        <w:t>New York had helped with immigration plans. He was on the first ship to arrive. Early in October, the removal of the Palatines to Livingstone Manor and two other adjacent tracts on the Hudson River began. (See pages 141-7 in the text for more details</w:t>
      </w:r>
      <w:r w:rsidR="006A18E0">
        <w:rPr>
          <w:rFonts w:ascii="Arial" w:hAnsi="Arial" w:cs="Arial"/>
          <w:sz w:val="24"/>
          <w:szCs w:val="24"/>
        </w:rPr>
        <w:t>.</w:t>
      </w:r>
      <w:r w:rsidR="003D386E">
        <w:rPr>
          <w:rFonts w:ascii="Arial" w:hAnsi="Arial" w:cs="Arial"/>
          <w:sz w:val="24"/>
          <w:szCs w:val="24"/>
        </w:rPr>
        <w:t>) They quickly established two sites there, one on each side of the river.</w:t>
      </w:r>
    </w:p>
    <w:p w14:paraId="2F9399BA" w14:textId="77777777" w:rsidR="003D386E" w:rsidRDefault="003D386E" w:rsidP="006003CC">
      <w:pPr>
        <w:spacing w:after="0"/>
        <w:rPr>
          <w:rFonts w:ascii="Arial" w:hAnsi="Arial" w:cs="Arial"/>
          <w:sz w:val="24"/>
          <w:szCs w:val="24"/>
        </w:rPr>
      </w:pPr>
    </w:p>
    <w:p w14:paraId="4C7D2FEA" w14:textId="77777777" w:rsidR="003D386E" w:rsidRDefault="00B03B2C" w:rsidP="006003CC">
      <w:pPr>
        <w:spacing w:after="0"/>
        <w:rPr>
          <w:rFonts w:ascii="Arial" w:hAnsi="Arial" w:cs="Arial"/>
          <w:sz w:val="24"/>
          <w:szCs w:val="24"/>
        </w:rPr>
      </w:pPr>
      <w:r>
        <w:rPr>
          <w:rFonts w:ascii="Arial" w:hAnsi="Arial" w:cs="Arial"/>
          <w:sz w:val="24"/>
          <w:szCs w:val="24"/>
        </w:rPr>
        <w:t xml:space="preserve">This land was chosen because of </w:t>
      </w:r>
      <w:r w:rsidR="003A206E">
        <w:rPr>
          <w:rFonts w:ascii="Arial" w:hAnsi="Arial" w:cs="Arial"/>
          <w:sz w:val="24"/>
          <w:szCs w:val="24"/>
        </w:rPr>
        <w:t>th</w:t>
      </w:r>
      <w:r w:rsidR="001E0F31">
        <w:rPr>
          <w:rFonts w:ascii="Arial" w:hAnsi="Arial" w:cs="Arial"/>
          <w:sz w:val="24"/>
          <w:szCs w:val="24"/>
        </w:rPr>
        <w:t>e</w:t>
      </w:r>
      <w:r>
        <w:rPr>
          <w:rFonts w:ascii="Arial" w:hAnsi="Arial" w:cs="Arial"/>
          <w:sz w:val="24"/>
          <w:szCs w:val="24"/>
        </w:rPr>
        <w:t xml:space="preserve"> pitch pine growing there. Although the land was much better for farming in the Schoharie area, it would not have suited the purpose of the mission. They were located nearly 90 miles from New York City. Livingstone was to supply ½ a loaf of bread and 1 pint of beer per person each day. Some meat was also among the provisions sent every few days from New York City. In </w:t>
      </w:r>
      <w:proofErr w:type="gramStart"/>
      <w:r>
        <w:rPr>
          <w:rFonts w:ascii="Arial" w:hAnsi="Arial" w:cs="Arial"/>
          <w:sz w:val="24"/>
          <w:szCs w:val="24"/>
        </w:rPr>
        <w:t>June,</w:t>
      </w:r>
      <w:proofErr w:type="gramEnd"/>
      <w:r>
        <w:rPr>
          <w:rFonts w:ascii="Arial" w:hAnsi="Arial" w:cs="Arial"/>
          <w:sz w:val="24"/>
          <w:szCs w:val="24"/>
        </w:rPr>
        <w:t xml:space="preserve"> </w:t>
      </w:r>
      <w:proofErr w:type="gramStart"/>
      <w:r>
        <w:rPr>
          <w:rFonts w:ascii="Arial" w:hAnsi="Arial" w:cs="Arial"/>
          <w:sz w:val="24"/>
          <w:szCs w:val="24"/>
        </w:rPr>
        <w:t>1711</w:t>
      </w:r>
      <w:proofErr w:type="gramEnd"/>
      <w:r>
        <w:rPr>
          <w:rFonts w:ascii="Arial" w:hAnsi="Arial" w:cs="Arial"/>
          <w:sz w:val="24"/>
          <w:szCs w:val="24"/>
        </w:rPr>
        <w:t xml:space="preserve"> some </w:t>
      </w:r>
      <w:r>
        <w:rPr>
          <w:rFonts w:ascii="Arial" w:hAnsi="Arial" w:cs="Arial"/>
          <w:sz w:val="24"/>
          <w:szCs w:val="24"/>
        </w:rPr>
        <w:lastRenderedPageBreak/>
        <w:t xml:space="preserve">2,000 people were in the two established villages. Two pastors were also there. </w:t>
      </w:r>
      <w:proofErr w:type="gramStart"/>
      <w:r>
        <w:rPr>
          <w:rFonts w:ascii="Arial" w:hAnsi="Arial" w:cs="Arial"/>
          <w:sz w:val="24"/>
          <w:szCs w:val="24"/>
        </w:rPr>
        <w:t>Interestingly enough, Gov. Hunter</w:t>
      </w:r>
      <w:proofErr w:type="gramEnd"/>
      <w:r>
        <w:rPr>
          <w:rFonts w:ascii="Arial" w:hAnsi="Arial" w:cs="Arial"/>
          <w:sz w:val="24"/>
          <w:szCs w:val="24"/>
        </w:rPr>
        <w:t xml:space="preserve"> was financially supporting most of the venture with his own personal capitol. He had failed up to that time to receive compensation from the English government. The orders </w:t>
      </w:r>
      <w:r w:rsidR="00FA637E">
        <w:rPr>
          <w:rFonts w:ascii="Arial" w:hAnsi="Arial" w:cs="Arial"/>
          <w:sz w:val="24"/>
          <w:szCs w:val="24"/>
        </w:rPr>
        <w:t xml:space="preserve">in </w:t>
      </w:r>
      <w:r>
        <w:rPr>
          <w:rFonts w:ascii="Arial" w:hAnsi="Arial" w:cs="Arial"/>
          <w:sz w:val="24"/>
          <w:szCs w:val="24"/>
        </w:rPr>
        <w:t>Council had been fast in approving the venture but not in financially supporting the efforts by others. This was partly due to a political conflict in the government at that time. The Whigs had replaced the Tories so that the whole financial burden on the people was blamed on the Tories. Unfortunately, no experienced person in the art of tar making was in charge and the efforts in this direction were not successful. These two points, no money and no product, coupled together to make the problem worse than it might have been if there had been some support. In September of 1711, Hudson cut off the funds, even though the barrels for tar and pitch were ready and the t</w:t>
      </w:r>
      <w:r w:rsidR="00FA637E">
        <w:rPr>
          <w:rFonts w:ascii="Arial" w:hAnsi="Arial" w:cs="Arial"/>
          <w:sz w:val="24"/>
          <w:szCs w:val="24"/>
        </w:rPr>
        <w:t>r</w:t>
      </w:r>
      <w:r>
        <w:rPr>
          <w:rFonts w:ascii="Arial" w:hAnsi="Arial" w:cs="Arial"/>
          <w:sz w:val="24"/>
          <w:szCs w:val="24"/>
        </w:rPr>
        <w:t xml:space="preserve">ees prepared. The last of the subsistence monies were given 12 </w:t>
      </w:r>
      <w:proofErr w:type="gramStart"/>
      <w:r>
        <w:rPr>
          <w:rFonts w:ascii="Arial" w:hAnsi="Arial" w:cs="Arial"/>
          <w:sz w:val="24"/>
          <w:szCs w:val="24"/>
        </w:rPr>
        <w:t>September,</w:t>
      </w:r>
      <w:proofErr w:type="gramEnd"/>
      <w:r>
        <w:rPr>
          <w:rFonts w:ascii="Arial" w:hAnsi="Arial" w:cs="Arial"/>
          <w:sz w:val="24"/>
          <w:szCs w:val="24"/>
        </w:rPr>
        <w:t xml:space="preserve"> 1711.</w:t>
      </w:r>
    </w:p>
    <w:p w14:paraId="79A3F873" w14:textId="77777777" w:rsidR="001E0F31" w:rsidRDefault="001E0F31" w:rsidP="006003CC">
      <w:pPr>
        <w:spacing w:after="0"/>
        <w:rPr>
          <w:rFonts w:ascii="Arial" w:hAnsi="Arial" w:cs="Arial"/>
          <w:sz w:val="24"/>
          <w:szCs w:val="24"/>
        </w:rPr>
      </w:pPr>
    </w:p>
    <w:p w14:paraId="227F48D1" w14:textId="77777777" w:rsidR="001E0F31" w:rsidRDefault="001E0F31" w:rsidP="006003CC">
      <w:pPr>
        <w:spacing w:after="0"/>
        <w:rPr>
          <w:rFonts w:ascii="Arial" w:hAnsi="Arial" w:cs="Arial"/>
          <w:sz w:val="24"/>
          <w:szCs w:val="24"/>
        </w:rPr>
      </w:pPr>
      <w:r>
        <w:rPr>
          <w:rFonts w:ascii="Arial" w:hAnsi="Arial" w:cs="Arial"/>
          <w:sz w:val="24"/>
          <w:szCs w:val="24"/>
        </w:rPr>
        <w:t xml:space="preserve">A faction of the group, 150 </w:t>
      </w:r>
      <w:proofErr w:type="gramStart"/>
      <w:r>
        <w:rPr>
          <w:rFonts w:ascii="Arial" w:hAnsi="Arial" w:cs="Arial"/>
          <w:sz w:val="24"/>
          <w:szCs w:val="24"/>
        </w:rPr>
        <w:t>families,</w:t>
      </w:r>
      <w:proofErr w:type="gramEnd"/>
      <w:r>
        <w:rPr>
          <w:rFonts w:ascii="Arial" w:hAnsi="Arial" w:cs="Arial"/>
          <w:sz w:val="24"/>
          <w:szCs w:val="24"/>
        </w:rPr>
        <w:t xml:space="preserve"> went to Albany and Schenectady with the firm desire to settle in the Schoharie which they believed had been promised to them. Although it was granted to Gov. Hunter by the Mohawks in 1710 (note here, not until Aug 22, long after the settlers had left England), it was never promised to the Germans by him. It appears that the Germans felt they had been promised better from the outset. Their stu</w:t>
      </w:r>
      <w:r w:rsidR="00934459">
        <w:rPr>
          <w:rFonts w:ascii="Arial" w:hAnsi="Arial" w:cs="Arial"/>
          <w:sz w:val="24"/>
          <w:szCs w:val="24"/>
        </w:rPr>
        <w:t>bb</w:t>
      </w:r>
      <w:r>
        <w:rPr>
          <w:rFonts w:ascii="Arial" w:hAnsi="Arial" w:cs="Arial"/>
          <w:sz w:val="24"/>
          <w:szCs w:val="24"/>
        </w:rPr>
        <w:t xml:space="preserve">ornness </w:t>
      </w:r>
      <w:r w:rsidR="00934459">
        <w:rPr>
          <w:rFonts w:ascii="Arial" w:hAnsi="Arial" w:cs="Arial"/>
          <w:sz w:val="24"/>
          <w:szCs w:val="24"/>
        </w:rPr>
        <w:t>succeeded</w:t>
      </w:r>
      <w:r>
        <w:rPr>
          <w:rFonts w:ascii="Arial" w:hAnsi="Arial" w:cs="Arial"/>
          <w:sz w:val="24"/>
          <w:szCs w:val="24"/>
        </w:rPr>
        <w:t xml:space="preserve"> in getting them to </w:t>
      </w:r>
      <w:r w:rsidR="00934459">
        <w:rPr>
          <w:rFonts w:ascii="Arial" w:hAnsi="Arial" w:cs="Arial"/>
          <w:sz w:val="24"/>
          <w:szCs w:val="24"/>
        </w:rPr>
        <w:t>Albany</w:t>
      </w:r>
      <w:r>
        <w:rPr>
          <w:rFonts w:ascii="Arial" w:hAnsi="Arial" w:cs="Arial"/>
          <w:sz w:val="24"/>
          <w:szCs w:val="24"/>
        </w:rPr>
        <w:t xml:space="preserve">. Even then, 50 </w:t>
      </w:r>
      <w:r w:rsidR="00934459">
        <w:rPr>
          <w:rFonts w:ascii="Arial" w:hAnsi="Arial" w:cs="Arial"/>
          <w:sz w:val="24"/>
          <w:szCs w:val="24"/>
        </w:rPr>
        <w:t>families</w:t>
      </w:r>
      <w:r>
        <w:rPr>
          <w:rFonts w:ascii="Arial" w:hAnsi="Arial" w:cs="Arial"/>
          <w:sz w:val="24"/>
          <w:szCs w:val="24"/>
        </w:rPr>
        <w:t xml:space="preserve"> could not wait until spring and proceeded to Schoharie. </w:t>
      </w:r>
      <w:r w:rsidR="00934459">
        <w:rPr>
          <w:rFonts w:ascii="Arial" w:hAnsi="Arial" w:cs="Arial"/>
          <w:sz w:val="24"/>
          <w:szCs w:val="24"/>
        </w:rPr>
        <w:t>The</w:t>
      </w:r>
      <w:r>
        <w:rPr>
          <w:rFonts w:ascii="Arial" w:hAnsi="Arial" w:cs="Arial"/>
          <w:sz w:val="24"/>
          <w:szCs w:val="24"/>
        </w:rPr>
        <w:t xml:space="preserve"> others followed in March of 1712. </w:t>
      </w:r>
      <w:r w:rsidR="00934459">
        <w:rPr>
          <w:rFonts w:ascii="Arial" w:hAnsi="Arial" w:cs="Arial"/>
          <w:sz w:val="24"/>
          <w:szCs w:val="24"/>
        </w:rPr>
        <w:t>They</w:t>
      </w:r>
      <w:r>
        <w:rPr>
          <w:rFonts w:ascii="Arial" w:hAnsi="Arial" w:cs="Arial"/>
          <w:sz w:val="24"/>
          <w:szCs w:val="24"/>
        </w:rPr>
        <w:t xml:space="preserve"> went with </w:t>
      </w:r>
      <w:proofErr w:type="gramStart"/>
      <w:r>
        <w:rPr>
          <w:rFonts w:ascii="Arial" w:hAnsi="Arial" w:cs="Arial"/>
          <w:sz w:val="24"/>
          <w:szCs w:val="24"/>
        </w:rPr>
        <w:t>sled</w:t>
      </w:r>
      <w:proofErr w:type="gramEnd"/>
      <w:r>
        <w:rPr>
          <w:rFonts w:ascii="Arial" w:hAnsi="Arial" w:cs="Arial"/>
          <w:sz w:val="24"/>
          <w:szCs w:val="24"/>
        </w:rPr>
        <w:t xml:space="preserve"> through 3 feet of snow to join their friends. That winter was for all concerned a hard one, as </w:t>
      </w:r>
      <w:r w:rsidR="00934459">
        <w:rPr>
          <w:rFonts w:ascii="Arial" w:hAnsi="Arial" w:cs="Arial"/>
          <w:sz w:val="24"/>
          <w:szCs w:val="24"/>
        </w:rPr>
        <w:t>they</w:t>
      </w:r>
      <w:r>
        <w:rPr>
          <w:rFonts w:ascii="Arial" w:hAnsi="Arial" w:cs="Arial"/>
          <w:sz w:val="24"/>
          <w:szCs w:val="24"/>
        </w:rPr>
        <w:t xml:space="preserve"> left their tools in Livingston Manor so as not to be called thieves.</w:t>
      </w:r>
    </w:p>
    <w:p w14:paraId="08194947" w14:textId="77777777" w:rsidR="00934459" w:rsidRDefault="00934459" w:rsidP="006003CC">
      <w:pPr>
        <w:spacing w:after="0"/>
        <w:rPr>
          <w:rFonts w:ascii="Arial" w:hAnsi="Arial" w:cs="Arial"/>
          <w:sz w:val="24"/>
          <w:szCs w:val="24"/>
        </w:rPr>
      </w:pPr>
    </w:p>
    <w:p w14:paraId="4D1CE9FB" w14:textId="77777777" w:rsidR="00934459" w:rsidRDefault="00934459" w:rsidP="006003CC">
      <w:pPr>
        <w:spacing w:after="0"/>
        <w:rPr>
          <w:rFonts w:ascii="Arial" w:hAnsi="Arial" w:cs="Arial"/>
          <w:sz w:val="24"/>
          <w:szCs w:val="24"/>
        </w:rPr>
      </w:pPr>
      <w:r>
        <w:rPr>
          <w:rFonts w:ascii="Arial" w:hAnsi="Arial" w:cs="Arial"/>
          <w:sz w:val="24"/>
          <w:szCs w:val="24"/>
        </w:rPr>
        <w:t xml:space="preserve">As in Ireland, this group did not wish to remain serfs. </w:t>
      </w:r>
      <w:r w:rsidR="003A206E">
        <w:rPr>
          <w:rFonts w:ascii="Arial" w:hAnsi="Arial" w:cs="Arial"/>
          <w:sz w:val="24"/>
          <w:szCs w:val="24"/>
        </w:rPr>
        <w:t>They</w:t>
      </w:r>
      <w:r>
        <w:rPr>
          <w:rFonts w:ascii="Arial" w:hAnsi="Arial" w:cs="Arial"/>
          <w:sz w:val="24"/>
          <w:szCs w:val="24"/>
        </w:rPr>
        <w:t xml:space="preserve"> had come for freedom and religious independence. These were frontier people in the true sense of the word. A contingent of 300 of them had joined to fight in the Canadian Expedition of 1711. Here too, in the Schoharie, they had to defend themselves. They luckily had Conrad Weiser to help in maintaining a rapport with the Indians. Although a rough and, perhaps, sometimes surly people, they had a great need for each other. They cooperated in building a community with minimal provisions. This is no small accomplishment. They often had to travel one day to Schenectady to get flour and then return by night. They lived on potatoes and strawberries when food ran short. Some charitable people and church organizations lent a helping hand. It was a </w:t>
      </w:r>
      <w:proofErr w:type="gramStart"/>
      <w:r>
        <w:rPr>
          <w:rFonts w:ascii="Arial" w:hAnsi="Arial" w:cs="Arial"/>
          <w:sz w:val="24"/>
          <w:szCs w:val="24"/>
        </w:rPr>
        <w:t>3 to 4 day</w:t>
      </w:r>
      <w:proofErr w:type="gramEnd"/>
      <w:r>
        <w:rPr>
          <w:rFonts w:ascii="Arial" w:hAnsi="Arial" w:cs="Arial"/>
          <w:sz w:val="24"/>
          <w:szCs w:val="24"/>
        </w:rPr>
        <w:t xml:space="preserve"> trip to Albany. No doubt hunting and fishing also helped that summer. By 1714 they had broken enough land to care for their needs. The first homes had no fireplaces inside but a common hearth outside. Pitch pine knots were used for artificial lights. Shoes were heavy leather studded with iron clips for hard </w:t>
      </w:r>
      <w:proofErr w:type="spellStart"/>
      <w:r>
        <w:rPr>
          <w:rFonts w:ascii="Arial" w:hAnsi="Arial" w:cs="Arial"/>
          <w:sz w:val="24"/>
          <w:szCs w:val="24"/>
        </w:rPr>
        <w:t>wear</w:t>
      </w:r>
      <w:proofErr w:type="spellEnd"/>
      <w:r>
        <w:rPr>
          <w:rFonts w:ascii="Arial" w:hAnsi="Arial" w:cs="Arial"/>
          <w:sz w:val="24"/>
          <w:szCs w:val="24"/>
        </w:rPr>
        <w:t xml:space="preserve"> and tied with leather thongs.</w:t>
      </w:r>
    </w:p>
    <w:p w14:paraId="69491D12" w14:textId="54D96A75" w:rsidR="00934459" w:rsidRDefault="00934459" w:rsidP="006003CC">
      <w:pPr>
        <w:spacing w:after="0"/>
        <w:rPr>
          <w:rFonts w:ascii="Arial" w:hAnsi="Arial" w:cs="Arial"/>
          <w:sz w:val="24"/>
          <w:szCs w:val="24"/>
        </w:rPr>
      </w:pPr>
      <w:r>
        <w:rPr>
          <w:rFonts w:ascii="Arial" w:hAnsi="Arial" w:cs="Arial"/>
          <w:sz w:val="24"/>
          <w:szCs w:val="24"/>
        </w:rPr>
        <w:lastRenderedPageBreak/>
        <w:t>The land they were on was finally surveyed in 1714/15. T</w:t>
      </w:r>
      <w:r w:rsidR="009E340C">
        <w:rPr>
          <w:rFonts w:ascii="Arial" w:hAnsi="Arial" w:cs="Arial"/>
          <w:sz w:val="24"/>
          <w:szCs w:val="24"/>
        </w:rPr>
        <w:t>h</w:t>
      </w:r>
      <w:r>
        <w:rPr>
          <w:rFonts w:ascii="Arial" w:hAnsi="Arial" w:cs="Arial"/>
          <w:sz w:val="24"/>
          <w:szCs w:val="24"/>
        </w:rPr>
        <w:t xml:space="preserve">is was </w:t>
      </w:r>
      <w:r w:rsidR="009E340C">
        <w:rPr>
          <w:rFonts w:ascii="Arial" w:hAnsi="Arial" w:cs="Arial"/>
          <w:sz w:val="24"/>
          <w:szCs w:val="24"/>
        </w:rPr>
        <w:t>n</w:t>
      </w:r>
      <w:r>
        <w:rPr>
          <w:rFonts w:ascii="Arial" w:hAnsi="Arial" w:cs="Arial"/>
          <w:sz w:val="24"/>
          <w:szCs w:val="24"/>
        </w:rPr>
        <w:t xml:space="preserve">ot their </w:t>
      </w:r>
      <w:proofErr w:type="gramStart"/>
      <w:r>
        <w:rPr>
          <w:rFonts w:ascii="Arial" w:hAnsi="Arial" w:cs="Arial"/>
          <w:sz w:val="24"/>
          <w:szCs w:val="24"/>
        </w:rPr>
        <w:t>land</w:t>
      </w:r>
      <w:proofErr w:type="gramEnd"/>
      <w:r>
        <w:rPr>
          <w:rFonts w:ascii="Arial" w:hAnsi="Arial" w:cs="Arial"/>
          <w:sz w:val="24"/>
          <w:szCs w:val="24"/>
        </w:rPr>
        <w:t xml:space="preserve"> and Gov. Hunter had not liked their actions from the beginning. In 1718 </w:t>
      </w:r>
      <w:r w:rsidR="009E340C">
        <w:rPr>
          <w:rFonts w:ascii="Arial" w:hAnsi="Arial" w:cs="Arial"/>
          <w:sz w:val="24"/>
          <w:szCs w:val="24"/>
        </w:rPr>
        <w:t>they sent three representatives to London to help resolve this matter, but to no avail. Gov. Burnett agreed to let them resettle and purchase Mohawk lands if they were over 70 miles from Albany (i.e.</w:t>
      </w:r>
      <w:r w:rsidR="006A18E0">
        <w:rPr>
          <w:rFonts w:ascii="Arial" w:hAnsi="Arial" w:cs="Arial"/>
          <w:sz w:val="24"/>
          <w:szCs w:val="24"/>
        </w:rPr>
        <w:t>,</w:t>
      </w:r>
      <w:r w:rsidR="009E340C">
        <w:rPr>
          <w:rFonts w:ascii="Arial" w:hAnsi="Arial" w:cs="Arial"/>
          <w:sz w:val="24"/>
          <w:szCs w:val="24"/>
        </w:rPr>
        <w:t xml:space="preserve"> they became frontier settlers). Those who wished to stay would have to purchase their land from the new </w:t>
      </w:r>
      <w:proofErr w:type="gramStart"/>
      <w:r w:rsidR="009E340C">
        <w:rPr>
          <w:rFonts w:ascii="Arial" w:hAnsi="Arial" w:cs="Arial"/>
          <w:sz w:val="24"/>
          <w:szCs w:val="24"/>
        </w:rPr>
        <w:t>land owners</w:t>
      </w:r>
      <w:proofErr w:type="gramEnd"/>
      <w:r w:rsidR="009E340C">
        <w:rPr>
          <w:rFonts w:ascii="Arial" w:hAnsi="Arial" w:cs="Arial"/>
          <w:sz w:val="24"/>
          <w:szCs w:val="24"/>
        </w:rPr>
        <w:t xml:space="preserve"> (who had bought it legally).</w:t>
      </w:r>
    </w:p>
    <w:p w14:paraId="34ED220B" w14:textId="77777777" w:rsidR="00D004A7" w:rsidRDefault="00D004A7" w:rsidP="006003CC">
      <w:pPr>
        <w:spacing w:after="0"/>
        <w:rPr>
          <w:rFonts w:ascii="Arial" w:hAnsi="Arial" w:cs="Arial"/>
          <w:sz w:val="24"/>
          <w:szCs w:val="24"/>
        </w:rPr>
      </w:pPr>
    </w:p>
    <w:p w14:paraId="083FC60F" w14:textId="625163D8" w:rsidR="009E340C" w:rsidRDefault="009E340C" w:rsidP="006003CC">
      <w:pPr>
        <w:spacing w:after="0"/>
        <w:rPr>
          <w:rFonts w:ascii="Arial" w:hAnsi="Arial" w:cs="Arial"/>
          <w:sz w:val="24"/>
          <w:szCs w:val="24"/>
        </w:rPr>
      </w:pPr>
      <w:r>
        <w:rPr>
          <w:rFonts w:ascii="Arial" w:hAnsi="Arial" w:cs="Arial"/>
          <w:sz w:val="24"/>
          <w:szCs w:val="24"/>
        </w:rPr>
        <w:t xml:space="preserve">New York never successfully advertised as did Pennsylvania. The large landowners in New York did not wish to relinquish their hold. In Pennsylvania, land was readily available to all. In the Schoharie, 7 villages were formed. Gottfried Fidler, listed as </w:t>
      </w:r>
      <w:proofErr w:type="spellStart"/>
      <w:r>
        <w:rPr>
          <w:rFonts w:ascii="Arial" w:hAnsi="Arial" w:cs="Arial"/>
          <w:sz w:val="24"/>
          <w:szCs w:val="24"/>
        </w:rPr>
        <w:t>Viedler</w:t>
      </w:r>
      <w:proofErr w:type="spellEnd"/>
      <w:r>
        <w:rPr>
          <w:rFonts w:ascii="Arial" w:hAnsi="Arial" w:cs="Arial"/>
          <w:sz w:val="24"/>
          <w:szCs w:val="24"/>
        </w:rPr>
        <w:t xml:space="preserve">, and wife Ann Elisabeth and 2 children lived in </w:t>
      </w:r>
      <w:proofErr w:type="spellStart"/>
      <w:r>
        <w:rPr>
          <w:rFonts w:ascii="Arial" w:hAnsi="Arial" w:cs="Arial"/>
          <w:sz w:val="24"/>
          <w:szCs w:val="24"/>
        </w:rPr>
        <w:t>Brunnendorf</w:t>
      </w:r>
      <w:proofErr w:type="spellEnd"/>
      <w:r>
        <w:rPr>
          <w:rFonts w:ascii="Arial" w:hAnsi="Arial" w:cs="Arial"/>
          <w:sz w:val="24"/>
          <w:szCs w:val="24"/>
        </w:rPr>
        <w:t xml:space="preserve"> (this is now where St. Paul’s Lutheran Church in Schoharie stands). In 1723 or before, many left for the Tulpehocken area (now Womelsdorf). Gottfried was one of the original 15 settlers. The Indians were a problem here and so it goes. Nevertheless, the settlers knew that they might keep these lands and they prevailed. They eventually attained their dreams of freedom from prosecution, be it from tax</w:t>
      </w:r>
      <w:r w:rsidR="006A18E0">
        <w:rPr>
          <w:rFonts w:ascii="Arial" w:hAnsi="Arial" w:cs="Arial"/>
          <w:sz w:val="24"/>
          <w:szCs w:val="24"/>
        </w:rPr>
        <w:t>es</w:t>
      </w:r>
      <w:r>
        <w:rPr>
          <w:rFonts w:ascii="Arial" w:hAnsi="Arial" w:cs="Arial"/>
          <w:sz w:val="24"/>
          <w:szCs w:val="24"/>
        </w:rPr>
        <w:t>, warring Princes or religious oppression and of owning and farming their own land.</w:t>
      </w:r>
    </w:p>
    <w:p w14:paraId="119DDA8F" w14:textId="77777777" w:rsidR="009E340C" w:rsidRDefault="009E340C" w:rsidP="006003CC">
      <w:pPr>
        <w:spacing w:after="0"/>
        <w:rPr>
          <w:rFonts w:ascii="Arial" w:hAnsi="Arial" w:cs="Arial"/>
          <w:sz w:val="24"/>
          <w:szCs w:val="24"/>
        </w:rPr>
      </w:pPr>
    </w:p>
    <w:p w14:paraId="6FD660C2" w14:textId="77777777" w:rsidR="009E340C" w:rsidRPr="006003CC" w:rsidRDefault="009E340C" w:rsidP="006003CC">
      <w:pPr>
        <w:spacing w:after="0"/>
        <w:rPr>
          <w:rFonts w:ascii="Arial" w:hAnsi="Arial" w:cs="Arial"/>
          <w:sz w:val="24"/>
          <w:szCs w:val="24"/>
        </w:rPr>
      </w:pPr>
      <w:r>
        <w:rPr>
          <w:rFonts w:ascii="Arial" w:hAnsi="Arial" w:cs="Arial"/>
          <w:sz w:val="24"/>
          <w:szCs w:val="24"/>
        </w:rPr>
        <w:t xml:space="preserve">As a final comment, it is worth noting that many of the families traveled in groups from Germany and settled side by side and intermarried </w:t>
      </w:r>
      <w:r w:rsidR="0083546C">
        <w:rPr>
          <w:rFonts w:ascii="Arial" w:hAnsi="Arial" w:cs="Arial"/>
          <w:sz w:val="24"/>
          <w:szCs w:val="24"/>
        </w:rPr>
        <w:t>when</w:t>
      </w:r>
      <w:r>
        <w:rPr>
          <w:rFonts w:ascii="Arial" w:hAnsi="Arial" w:cs="Arial"/>
          <w:sz w:val="24"/>
          <w:szCs w:val="24"/>
        </w:rPr>
        <w:t xml:space="preserve"> in New York and then in Pennsylvania. Evidently, the</w:t>
      </w:r>
      <w:r w:rsidR="0083546C">
        <w:rPr>
          <w:rFonts w:ascii="Arial" w:hAnsi="Arial" w:cs="Arial"/>
          <w:sz w:val="24"/>
          <w:szCs w:val="24"/>
        </w:rPr>
        <w:t>y</w:t>
      </w:r>
      <w:r>
        <w:rPr>
          <w:rFonts w:ascii="Arial" w:hAnsi="Arial" w:cs="Arial"/>
          <w:sz w:val="24"/>
          <w:szCs w:val="24"/>
        </w:rPr>
        <w:t xml:space="preserve"> eventually wrote home. It may be that many of the mid seventeen hundred immigrants were inspired from letters of these early Palatines.</w:t>
      </w:r>
    </w:p>
    <w:p w14:paraId="493C9724" w14:textId="77777777" w:rsidR="00F81BCD" w:rsidRPr="00F81BCD" w:rsidRDefault="00F81BCD" w:rsidP="00F81BCD">
      <w:pPr>
        <w:jc w:val="center"/>
        <w:rPr>
          <w:rFonts w:ascii="Arial" w:hAnsi="Arial" w:cs="Arial"/>
          <w:b/>
          <w:bCs/>
          <w:sz w:val="24"/>
          <w:szCs w:val="24"/>
        </w:rPr>
      </w:pPr>
      <w:r>
        <w:rPr>
          <w:rFonts w:ascii="Arial" w:hAnsi="Arial" w:cs="Arial"/>
          <w:b/>
          <w:sz w:val="24"/>
          <w:szCs w:val="24"/>
        </w:rPr>
        <w:br w:type="column"/>
      </w:r>
      <w:r w:rsidRPr="00F81BCD">
        <w:rPr>
          <w:rFonts w:ascii="Arial" w:hAnsi="Arial" w:cs="Arial"/>
          <w:b/>
          <w:bCs/>
          <w:sz w:val="24"/>
          <w:szCs w:val="24"/>
        </w:rPr>
        <w:lastRenderedPageBreak/>
        <w:t>KEY POINTS RELEVANT TO GOTTFRIED FIDLER</w:t>
      </w:r>
    </w:p>
    <w:p w14:paraId="347F0DE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Gottfried Fidler (listed in records as “</w:t>
      </w:r>
      <w:proofErr w:type="spellStart"/>
      <w:r w:rsidRPr="00F81BCD">
        <w:rPr>
          <w:rFonts w:ascii="Arial" w:hAnsi="Arial" w:cs="Arial"/>
          <w:bCs/>
          <w:sz w:val="24"/>
          <w:szCs w:val="24"/>
        </w:rPr>
        <w:t>Viedler</w:t>
      </w:r>
      <w:proofErr w:type="spellEnd"/>
      <w:r w:rsidRPr="00F81BCD">
        <w:rPr>
          <w:rFonts w:ascii="Arial" w:hAnsi="Arial" w:cs="Arial"/>
          <w:bCs/>
          <w:sz w:val="24"/>
          <w:szCs w:val="24"/>
        </w:rPr>
        <w:t>”) was one of the German Palatine refugees of 1709/1710 who left the Rhine region due to: – war destruction from France</w:t>
      </w:r>
      <w:r w:rsidRPr="00F81BCD">
        <w:rPr>
          <w:rFonts w:ascii="Arial" w:hAnsi="Arial" w:cs="Arial"/>
          <w:bCs/>
          <w:sz w:val="24"/>
          <w:szCs w:val="24"/>
        </w:rPr>
        <w:br/>
        <w:t>– the brutal winter of 1709</w:t>
      </w:r>
      <w:r w:rsidRPr="00F81BCD">
        <w:rPr>
          <w:rFonts w:ascii="Arial" w:hAnsi="Arial" w:cs="Arial"/>
          <w:bCs/>
          <w:sz w:val="24"/>
          <w:szCs w:val="24"/>
        </w:rPr>
        <w:br/>
        <w:t>– economic collapse and serfdom</w:t>
      </w:r>
      <w:r w:rsidRPr="00F81BCD">
        <w:rPr>
          <w:rFonts w:ascii="Arial" w:hAnsi="Arial" w:cs="Arial"/>
          <w:bCs/>
          <w:sz w:val="24"/>
          <w:szCs w:val="24"/>
        </w:rPr>
        <w:br/>
        <w:t>– promises of freedom and land in the New World</w:t>
      </w:r>
    </w:p>
    <w:p w14:paraId="094632BD"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He and his family were part of the large group transported to England, then to New York in 1710, as part of the British government’s project to create naval stores (pitch and tar) using German labor.</w:t>
      </w:r>
    </w:p>
    <w:p w14:paraId="651536E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The Palatines were effectively indentured servants. They were expected to repay the cost of their transport to America through their labor.</w:t>
      </w:r>
      <w:r w:rsidRPr="00F81BCD">
        <w:rPr>
          <w:rFonts w:ascii="Arial" w:hAnsi="Arial" w:cs="Arial"/>
          <w:bCs/>
          <w:sz w:val="24"/>
          <w:szCs w:val="24"/>
        </w:rPr>
        <w:br/>
        <w:t xml:space="preserve">– The work project failed because no one </w:t>
      </w:r>
      <w:proofErr w:type="gramStart"/>
      <w:r w:rsidRPr="00F81BCD">
        <w:rPr>
          <w:rFonts w:ascii="Arial" w:hAnsi="Arial" w:cs="Arial"/>
          <w:bCs/>
          <w:sz w:val="24"/>
          <w:szCs w:val="24"/>
        </w:rPr>
        <w:t>actually knew</w:t>
      </w:r>
      <w:proofErr w:type="gramEnd"/>
      <w:r w:rsidRPr="00F81BCD">
        <w:rPr>
          <w:rFonts w:ascii="Arial" w:hAnsi="Arial" w:cs="Arial"/>
          <w:bCs/>
          <w:sz w:val="24"/>
          <w:szCs w:val="24"/>
        </w:rPr>
        <w:t xml:space="preserve"> how to produce pitch and tar properly.</w:t>
      </w:r>
      <w:r w:rsidRPr="00F81BCD">
        <w:rPr>
          <w:rFonts w:ascii="Arial" w:hAnsi="Arial" w:cs="Arial"/>
          <w:bCs/>
          <w:sz w:val="24"/>
          <w:szCs w:val="24"/>
        </w:rPr>
        <w:br/>
        <w:t>– Supplies and funding collapsed by late 1711.</w:t>
      </w:r>
    </w:p>
    <w:p w14:paraId="79E734B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After the collapse of the naval</w:t>
      </w:r>
      <w:r w:rsidRPr="00F81BCD">
        <w:rPr>
          <w:rFonts w:ascii="Arial" w:hAnsi="Arial" w:cs="Arial"/>
          <w:bCs/>
          <w:sz w:val="24"/>
          <w:szCs w:val="24"/>
        </w:rPr>
        <w:noBreakHyphen/>
        <w:t>stores project, many Palatines demanded the right to settle Schoharie, believing it had been promised to them.</w:t>
      </w:r>
      <w:r w:rsidRPr="00F81BCD">
        <w:rPr>
          <w:rFonts w:ascii="Arial" w:hAnsi="Arial" w:cs="Arial"/>
          <w:bCs/>
          <w:sz w:val="24"/>
          <w:szCs w:val="24"/>
        </w:rPr>
        <w:br/>
        <w:t>– Gottfried was among those who left the Hudson River settlements and moved to the Schoharie region.</w:t>
      </w:r>
    </w:p>
    <w:p w14:paraId="35DF698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In the Schoharie Valley, the Germans lived under harsh frontier conditions and without legal title to the land.</w:t>
      </w:r>
      <w:r w:rsidRPr="00F81BCD">
        <w:rPr>
          <w:rFonts w:ascii="Arial" w:hAnsi="Arial" w:cs="Arial"/>
          <w:bCs/>
          <w:sz w:val="24"/>
          <w:szCs w:val="24"/>
        </w:rPr>
        <w:br/>
        <w:t>– They survived through cooperation, hunting, small gardens, long supply trips to Schenectady and Albany, and occasional charity.</w:t>
      </w:r>
    </w:p>
    <w:p w14:paraId="56DFB69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 Gottfried, his wife Ann Elisabeth, and two children lived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t>, one of the seven villages established by the Palatines in the Schoharie area.</w:t>
      </w:r>
      <w:r w:rsidRPr="00F81BCD">
        <w:rPr>
          <w:rFonts w:ascii="Arial" w:hAnsi="Arial" w:cs="Arial"/>
          <w:bCs/>
          <w:sz w:val="24"/>
          <w:szCs w:val="24"/>
        </w:rPr>
        <w:br/>
        <w:t>– The modern landmark on that site is St. Paul’s Lutheran Church, Schoharie, NY.</w:t>
      </w:r>
    </w:p>
    <w:p w14:paraId="5F6D475A"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The colonial governor would not grant the Palatines clear title.</w:t>
      </w:r>
      <w:r w:rsidRPr="00F81BCD">
        <w:rPr>
          <w:rFonts w:ascii="Arial" w:hAnsi="Arial" w:cs="Arial"/>
          <w:bCs/>
          <w:sz w:val="24"/>
          <w:szCs w:val="24"/>
        </w:rPr>
        <w:br/>
        <w:t>– In 1718, a delegation sailed to London to protest, without success.</w:t>
      </w:r>
      <w:r w:rsidRPr="00F81BCD">
        <w:rPr>
          <w:rFonts w:ascii="Arial" w:hAnsi="Arial" w:cs="Arial"/>
          <w:bCs/>
          <w:sz w:val="24"/>
          <w:szCs w:val="24"/>
        </w:rPr>
        <w:br/>
        <w:t>– The government later approved land purchases only if the settlers moved at least 70 miles from Albany.</w:t>
      </w:r>
    </w:p>
    <w:p w14:paraId="7E5728E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As a result, many families—Gottfried included—left the Schoharie region and by 1723 migrated to the Tulpehocken Valley in Pennsylvania (now around Womelsdorf).</w:t>
      </w:r>
      <w:r w:rsidRPr="00F81BCD">
        <w:rPr>
          <w:rFonts w:ascii="Arial" w:hAnsi="Arial" w:cs="Arial"/>
          <w:bCs/>
          <w:sz w:val="24"/>
          <w:szCs w:val="24"/>
        </w:rPr>
        <w:br/>
        <w:t>– He is listed as one of the 15 original settlers of the Tulpehocken migration.</w:t>
      </w:r>
    </w:p>
    <w:p w14:paraId="70C809C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These families often traveled together from Germany, lived together in New York, then moved together again to Pennsylvania.</w:t>
      </w:r>
      <w:r w:rsidRPr="00F81BCD">
        <w:rPr>
          <w:rFonts w:ascii="Arial" w:hAnsi="Arial" w:cs="Arial"/>
          <w:bCs/>
          <w:sz w:val="24"/>
          <w:szCs w:val="24"/>
        </w:rPr>
        <w:br/>
      </w:r>
      <w:r w:rsidRPr="00F81BCD">
        <w:rPr>
          <w:rFonts w:ascii="Arial" w:hAnsi="Arial" w:cs="Arial"/>
          <w:bCs/>
          <w:sz w:val="24"/>
          <w:szCs w:val="24"/>
        </w:rPr>
        <w:lastRenderedPageBreak/>
        <w:t>– Many later waves of Palatine immigration were inspired by letters sent home by these early settlers.</w:t>
      </w:r>
    </w:p>
    <w:p w14:paraId="452B8FBA"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GENEALOGICAL CONTEXT SUMMARY FOR GOTTFRIED FIDLER</w:t>
      </w:r>
    </w:p>
    <w:p w14:paraId="33359F3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Gottfried Fidler was part of the large 1709–1710 Palatine exodus from the Rhine region caused by war, famine, political oppression, and a devastating winter. Along with thousands of others, he traveled down the Rhine to Rotterdam, then to England, and sailed to New York in the government</w:t>
      </w:r>
      <w:r w:rsidRPr="00F81BCD">
        <w:rPr>
          <w:rFonts w:ascii="Arial" w:hAnsi="Arial" w:cs="Arial"/>
          <w:bCs/>
          <w:sz w:val="24"/>
          <w:szCs w:val="24"/>
        </w:rPr>
        <w:noBreakHyphen/>
        <w:t>sponsored naval</w:t>
      </w:r>
      <w:r w:rsidRPr="00F81BCD">
        <w:rPr>
          <w:rFonts w:ascii="Arial" w:hAnsi="Arial" w:cs="Arial"/>
          <w:bCs/>
          <w:sz w:val="24"/>
          <w:szCs w:val="24"/>
        </w:rPr>
        <w:noBreakHyphen/>
        <w:t>stores project.</w:t>
      </w:r>
    </w:p>
    <w:p w14:paraId="2B2A209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After arriving in 1710, Gottfried and his family were placed in one of the Hudson River work camps set up to manufacture pitch and tar. When that plan collapsed due to mismanagement and lack of funds, many Palatines—including Gottfried—pushed for settlement rights in the Schoharie Valley. Although they believed this land had been promised to them, it was not legally granted.</w:t>
      </w:r>
    </w:p>
    <w:p w14:paraId="0A30A39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Gottfried, his wife Ann Elisabeth, and their children settled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t>, one of the seven German villages formed in Schoharie. Life there was harsh: poor land, little food, long dangerous trips to obtain supplies, and no guarantee of legal ownership.</w:t>
      </w:r>
    </w:p>
    <w:p w14:paraId="06FF7DF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By 1718–1723, political pressure and lack of land rights pushed many families to leave New York. Gottfried was among the group that migrated to Pennsylvania, becoming one of the earliest settlers of the Tulpehocken Valley, where the Palatine community finally secured land, independence, and stability.</w:t>
      </w:r>
    </w:p>
    <w:p w14:paraId="12903E7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In genealogical terms, Gottfried Fidler represents:</w:t>
      </w:r>
    </w:p>
    <w:p w14:paraId="42B9AEA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A first</w:t>
      </w:r>
      <w:r w:rsidRPr="00F81BCD">
        <w:rPr>
          <w:rFonts w:ascii="Arial" w:hAnsi="Arial" w:cs="Arial"/>
          <w:bCs/>
          <w:sz w:val="24"/>
          <w:szCs w:val="24"/>
        </w:rPr>
        <w:noBreakHyphen/>
        <w:t>wave 1709/1710 Palatine immigrant</w:t>
      </w:r>
      <w:r w:rsidRPr="00F81BCD">
        <w:rPr>
          <w:rFonts w:ascii="Arial" w:hAnsi="Arial" w:cs="Arial"/>
          <w:bCs/>
          <w:sz w:val="24"/>
          <w:szCs w:val="24"/>
        </w:rPr>
        <w:br/>
        <w:t>• A participant in the Hudson River settlements</w:t>
      </w:r>
      <w:r w:rsidRPr="00F81BCD">
        <w:rPr>
          <w:rFonts w:ascii="Arial" w:hAnsi="Arial" w:cs="Arial"/>
          <w:bCs/>
          <w:sz w:val="24"/>
          <w:szCs w:val="24"/>
        </w:rPr>
        <w:br/>
        <w:t xml:space="preserve">• A Schoharie Valley settler of the </w:t>
      </w:r>
      <w:proofErr w:type="spellStart"/>
      <w:r w:rsidRPr="00F81BCD">
        <w:rPr>
          <w:rFonts w:ascii="Arial" w:hAnsi="Arial" w:cs="Arial"/>
          <w:bCs/>
          <w:sz w:val="24"/>
          <w:szCs w:val="24"/>
        </w:rPr>
        <w:t>Brunnendorf</w:t>
      </w:r>
      <w:proofErr w:type="spellEnd"/>
      <w:r w:rsidRPr="00F81BCD">
        <w:rPr>
          <w:rFonts w:ascii="Arial" w:hAnsi="Arial" w:cs="Arial"/>
          <w:bCs/>
          <w:sz w:val="24"/>
          <w:szCs w:val="24"/>
        </w:rPr>
        <w:t xml:space="preserve"> village</w:t>
      </w:r>
      <w:r w:rsidRPr="00F81BCD">
        <w:rPr>
          <w:rFonts w:ascii="Arial" w:hAnsi="Arial" w:cs="Arial"/>
          <w:bCs/>
          <w:sz w:val="24"/>
          <w:szCs w:val="24"/>
        </w:rPr>
        <w:br/>
        <w:t>• One of the original Tulpehocken pioneers of Berks County, PA</w:t>
      </w:r>
      <w:r w:rsidRPr="00F81BCD">
        <w:rPr>
          <w:rFonts w:ascii="Arial" w:hAnsi="Arial" w:cs="Arial"/>
          <w:bCs/>
          <w:sz w:val="24"/>
          <w:szCs w:val="24"/>
        </w:rPr>
        <w:br/>
        <w:t>• A member of a tight network of Palatine families who traveled, settled, and intermarried together through multiple migrations</w:t>
      </w:r>
    </w:p>
    <w:p w14:paraId="2AA7CD2E" w14:textId="77777777" w:rsidR="00F81BCD" w:rsidRPr="00F81BCD" w:rsidRDefault="00F81BCD" w:rsidP="00F81BCD">
      <w:pPr>
        <w:numPr>
          <w:ilvl w:val="0"/>
          <w:numId w:val="1"/>
        </w:numPr>
        <w:rPr>
          <w:rFonts w:ascii="Arial" w:hAnsi="Arial" w:cs="Arial"/>
          <w:bCs/>
          <w:sz w:val="24"/>
          <w:szCs w:val="24"/>
        </w:rPr>
      </w:pPr>
      <w:r>
        <w:rPr>
          <w:rFonts w:ascii="Arial" w:hAnsi="Arial" w:cs="Arial"/>
          <w:bCs/>
          <w:sz w:val="24"/>
          <w:szCs w:val="24"/>
        </w:rPr>
        <w:br w:type="column"/>
      </w:r>
      <w:r w:rsidRPr="00F81BCD">
        <w:rPr>
          <w:rFonts w:ascii="Arial" w:hAnsi="Arial" w:cs="Arial"/>
          <w:bCs/>
          <w:sz w:val="24"/>
          <w:szCs w:val="24"/>
        </w:rPr>
        <w:lastRenderedPageBreak/>
        <w:t>TIMELINE FOR GOTTFRIED FIDLER (FIDLER / FIEDLER / VIEDLER)</w:t>
      </w:r>
    </w:p>
    <w:p w14:paraId="02771F9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Before 1709</w:t>
      </w:r>
      <w:r w:rsidRPr="00F81BCD">
        <w:rPr>
          <w:rFonts w:ascii="Arial" w:hAnsi="Arial" w:cs="Arial"/>
          <w:bCs/>
          <w:sz w:val="24"/>
          <w:szCs w:val="24"/>
        </w:rPr>
        <w:br/>
        <w:t>• Gottfried Fidler and his wife Ann Elisabeth live in the German Palatinate (likely the Lower or Middle Rhine region).</w:t>
      </w:r>
      <w:r w:rsidRPr="00F81BCD">
        <w:rPr>
          <w:rFonts w:ascii="Arial" w:hAnsi="Arial" w:cs="Arial"/>
          <w:bCs/>
          <w:sz w:val="24"/>
          <w:szCs w:val="24"/>
        </w:rPr>
        <w:br/>
        <w:t>• They have at least two children by 1709.</w:t>
      </w:r>
      <w:r w:rsidRPr="00F81BCD">
        <w:rPr>
          <w:rFonts w:ascii="Arial" w:hAnsi="Arial" w:cs="Arial"/>
          <w:bCs/>
          <w:sz w:val="24"/>
          <w:szCs w:val="24"/>
        </w:rPr>
        <w:br/>
        <w:t>• Their homeland is experiencing destruction from French armies, economic collapse, and famine.</w:t>
      </w:r>
    </w:p>
    <w:p w14:paraId="2F03174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Winter 1708–1709</w:t>
      </w:r>
      <w:r w:rsidRPr="00F81BCD">
        <w:rPr>
          <w:rFonts w:ascii="Arial" w:hAnsi="Arial" w:cs="Arial"/>
          <w:bCs/>
          <w:sz w:val="24"/>
          <w:szCs w:val="24"/>
        </w:rPr>
        <w:br/>
        <w:t>• The coldest winter in memory devastates the Palatinate.</w:t>
      </w:r>
      <w:r w:rsidRPr="00F81BCD">
        <w:rPr>
          <w:rFonts w:ascii="Arial" w:hAnsi="Arial" w:cs="Arial"/>
          <w:bCs/>
          <w:sz w:val="24"/>
          <w:szCs w:val="24"/>
        </w:rPr>
        <w:br/>
        <w:t>• Mills freeze, crops die, and tens of thousands face starvation.</w:t>
      </w:r>
      <w:r w:rsidRPr="00F81BCD">
        <w:rPr>
          <w:rFonts w:ascii="Arial" w:hAnsi="Arial" w:cs="Arial"/>
          <w:bCs/>
          <w:sz w:val="24"/>
          <w:szCs w:val="24"/>
        </w:rPr>
        <w:br/>
        <w:t>• Gottfried joins the mass movement of refugees leaving for Rotterdam.</w:t>
      </w:r>
    </w:p>
    <w:p w14:paraId="24A0E69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Early 1709</w:t>
      </w:r>
      <w:r w:rsidRPr="00F81BCD">
        <w:rPr>
          <w:rFonts w:ascii="Arial" w:hAnsi="Arial" w:cs="Arial"/>
          <w:bCs/>
          <w:sz w:val="24"/>
          <w:szCs w:val="24"/>
        </w:rPr>
        <w:br/>
        <w:t>• Gottfried, Ann Elisabeth, and two children travel down the Rhine to Rotterdam.</w:t>
      </w:r>
      <w:r w:rsidRPr="00F81BCD">
        <w:rPr>
          <w:rFonts w:ascii="Arial" w:hAnsi="Arial" w:cs="Arial"/>
          <w:bCs/>
          <w:sz w:val="24"/>
          <w:szCs w:val="24"/>
        </w:rPr>
        <w:br/>
        <w:t>• They join thousands of other refugees seeking transport to England.</w:t>
      </w:r>
    </w:p>
    <w:p w14:paraId="4BBA4F7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Summer–Fall 1709 (England)</w:t>
      </w:r>
      <w:r w:rsidRPr="00F81BCD">
        <w:rPr>
          <w:rFonts w:ascii="Arial" w:hAnsi="Arial" w:cs="Arial"/>
          <w:bCs/>
          <w:sz w:val="24"/>
          <w:szCs w:val="24"/>
        </w:rPr>
        <w:br/>
        <w:t>• The Fidler family lives in refugee camps around London, supported by public charity and government relief.</w:t>
      </w:r>
      <w:r w:rsidRPr="00F81BCD">
        <w:rPr>
          <w:rFonts w:ascii="Arial" w:hAnsi="Arial" w:cs="Arial"/>
          <w:bCs/>
          <w:sz w:val="24"/>
          <w:szCs w:val="24"/>
        </w:rPr>
        <w:br/>
        <w:t>• Plans for their resettlement are debated in Parliament.</w:t>
      </w:r>
    </w:p>
    <w:p w14:paraId="4587A60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December 1709 – April 1710 (Voyage to America)</w:t>
      </w:r>
      <w:r w:rsidRPr="00F81BCD">
        <w:rPr>
          <w:rFonts w:ascii="Arial" w:hAnsi="Arial" w:cs="Arial"/>
          <w:bCs/>
          <w:sz w:val="24"/>
          <w:szCs w:val="24"/>
        </w:rPr>
        <w:br/>
        <w:t>• Gottfried’s family is placed on one of ten ships carrying roughly 3,000 Palatines to New York.</w:t>
      </w:r>
      <w:r w:rsidRPr="00F81BCD">
        <w:rPr>
          <w:rFonts w:ascii="Arial" w:hAnsi="Arial" w:cs="Arial"/>
          <w:bCs/>
          <w:sz w:val="24"/>
          <w:szCs w:val="24"/>
        </w:rPr>
        <w:br/>
        <w:t>• The voyage is long, crowded, unsanitary; disease spreads.</w:t>
      </w:r>
    </w:p>
    <w:p w14:paraId="7FF948E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June–August 1710 (Arrival in New York)</w:t>
      </w:r>
      <w:r w:rsidRPr="00F81BCD">
        <w:rPr>
          <w:rFonts w:ascii="Arial" w:hAnsi="Arial" w:cs="Arial"/>
          <w:bCs/>
          <w:sz w:val="24"/>
          <w:szCs w:val="24"/>
        </w:rPr>
        <w:br/>
        <w:t>• Their ship arrives in New York harbor.</w:t>
      </w:r>
      <w:r w:rsidRPr="00F81BCD">
        <w:rPr>
          <w:rFonts w:ascii="Arial" w:hAnsi="Arial" w:cs="Arial"/>
          <w:bCs/>
          <w:sz w:val="24"/>
          <w:szCs w:val="24"/>
        </w:rPr>
        <w:br/>
        <w:t xml:space="preserve">• Many passengers died at sea; survivors are quarantined on </w:t>
      </w:r>
      <w:proofErr w:type="spellStart"/>
      <w:r w:rsidRPr="00F81BCD">
        <w:rPr>
          <w:rFonts w:ascii="Arial" w:hAnsi="Arial" w:cs="Arial"/>
          <w:bCs/>
          <w:sz w:val="24"/>
          <w:szCs w:val="24"/>
        </w:rPr>
        <w:t>Nutten</w:t>
      </w:r>
      <w:proofErr w:type="spellEnd"/>
      <w:r w:rsidRPr="00F81BCD">
        <w:rPr>
          <w:rFonts w:ascii="Arial" w:hAnsi="Arial" w:cs="Arial"/>
          <w:bCs/>
          <w:sz w:val="24"/>
          <w:szCs w:val="24"/>
        </w:rPr>
        <w:t xml:space="preserve"> (Governor’s) Island due to typhus outbreaks.</w:t>
      </w:r>
    </w:p>
    <w:p w14:paraId="196F01D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Late 1710 (Hudson River Settlements)</w:t>
      </w:r>
      <w:r w:rsidRPr="00F81BCD">
        <w:rPr>
          <w:rFonts w:ascii="Arial" w:hAnsi="Arial" w:cs="Arial"/>
          <w:bCs/>
          <w:sz w:val="24"/>
          <w:szCs w:val="24"/>
        </w:rPr>
        <w:br/>
        <w:t>• The Fidler family is assigned to one of the two Palatine work camps on Livingston Manor, on both sides of the Hudson River.</w:t>
      </w:r>
      <w:r w:rsidRPr="00F81BCD">
        <w:rPr>
          <w:rFonts w:ascii="Arial" w:hAnsi="Arial" w:cs="Arial"/>
          <w:bCs/>
          <w:sz w:val="24"/>
          <w:szCs w:val="24"/>
        </w:rPr>
        <w:br/>
        <w:t>• They are expected to produce pitch and tar to repay transport costs.</w:t>
      </w:r>
    </w:p>
    <w:p w14:paraId="52A65DDC"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1711 (Collapse of Naval Stores Project)</w:t>
      </w:r>
      <w:r w:rsidRPr="00F81BCD">
        <w:rPr>
          <w:rFonts w:ascii="Arial" w:hAnsi="Arial" w:cs="Arial"/>
          <w:bCs/>
          <w:sz w:val="24"/>
          <w:szCs w:val="24"/>
        </w:rPr>
        <w:br/>
        <w:t>• Mismanagement, lack of trained leadership, and political conflicts in London cause the project to fail.</w:t>
      </w:r>
      <w:r w:rsidRPr="00F81BCD">
        <w:rPr>
          <w:rFonts w:ascii="Arial" w:hAnsi="Arial" w:cs="Arial"/>
          <w:bCs/>
          <w:sz w:val="24"/>
          <w:szCs w:val="24"/>
        </w:rPr>
        <w:br/>
        <w:t>• Subsistence support ends suddenly in September 1711.</w:t>
      </w:r>
    </w:p>
    <w:p w14:paraId="536BA91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Winter 1711–1712: Migration to Schoharie Valley</w:t>
      </w:r>
      <w:r w:rsidRPr="00F81BCD">
        <w:rPr>
          <w:rFonts w:ascii="Arial" w:hAnsi="Arial" w:cs="Arial"/>
          <w:bCs/>
          <w:sz w:val="24"/>
          <w:szCs w:val="24"/>
        </w:rPr>
        <w:br/>
        <w:t>• A major breakaway group of Palatines heads north to Albany and Schenectady.</w:t>
      </w:r>
      <w:r w:rsidRPr="00F81BCD">
        <w:rPr>
          <w:rFonts w:ascii="Arial" w:hAnsi="Arial" w:cs="Arial"/>
          <w:bCs/>
          <w:sz w:val="24"/>
          <w:szCs w:val="24"/>
        </w:rPr>
        <w:br/>
        <w:t>• About 50 families continue on to Schoharie before winter—others follow in March 1712.</w:t>
      </w:r>
      <w:r w:rsidRPr="00F81BCD">
        <w:rPr>
          <w:rFonts w:ascii="Arial" w:hAnsi="Arial" w:cs="Arial"/>
          <w:bCs/>
          <w:sz w:val="24"/>
          <w:szCs w:val="24"/>
        </w:rPr>
        <w:br/>
        <w:t xml:space="preserve">• Gottfried, Ann Elisabeth, and their children settle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t>, one of the seven clusters of Palatine villages.</w:t>
      </w:r>
    </w:p>
    <w:p w14:paraId="644203C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1712–1718 (Life in Schoharie)</w:t>
      </w:r>
      <w:r w:rsidRPr="00F81BCD">
        <w:rPr>
          <w:rFonts w:ascii="Arial" w:hAnsi="Arial" w:cs="Arial"/>
          <w:bCs/>
          <w:sz w:val="24"/>
          <w:szCs w:val="24"/>
        </w:rPr>
        <w:br/>
        <w:t xml:space="preserve">• The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farm rough land with minimal tools.</w:t>
      </w:r>
      <w:r w:rsidRPr="00F81BCD">
        <w:rPr>
          <w:rFonts w:ascii="Arial" w:hAnsi="Arial" w:cs="Arial"/>
          <w:bCs/>
          <w:sz w:val="24"/>
          <w:szCs w:val="24"/>
        </w:rPr>
        <w:br/>
        <w:t>• They rely on long trips to Schenectady and Albany for supplies.</w:t>
      </w:r>
      <w:r w:rsidRPr="00F81BCD">
        <w:rPr>
          <w:rFonts w:ascii="Arial" w:hAnsi="Arial" w:cs="Arial"/>
          <w:bCs/>
          <w:sz w:val="24"/>
          <w:szCs w:val="24"/>
        </w:rPr>
        <w:br/>
        <w:t xml:space="preserve">• </w:t>
      </w:r>
      <w:proofErr w:type="spellStart"/>
      <w:r w:rsidRPr="00F81BCD">
        <w:rPr>
          <w:rFonts w:ascii="Arial" w:hAnsi="Arial" w:cs="Arial"/>
          <w:bCs/>
          <w:sz w:val="24"/>
          <w:szCs w:val="24"/>
        </w:rPr>
        <w:t>Brunnendorf</w:t>
      </w:r>
      <w:proofErr w:type="spellEnd"/>
      <w:r w:rsidRPr="00F81BCD">
        <w:rPr>
          <w:rFonts w:ascii="Arial" w:hAnsi="Arial" w:cs="Arial"/>
          <w:bCs/>
          <w:sz w:val="24"/>
          <w:szCs w:val="24"/>
        </w:rPr>
        <w:t xml:space="preserve"> is the future site of St. Paul’s Lutheran Church.</w:t>
      </w:r>
      <w:r w:rsidRPr="00F81BCD">
        <w:rPr>
          <w:rFonts w:ascii="Arial" w:hAnsi="Arial" w:cs="Arial"/>
          <w:bCs/>
          <w:sz w:val="24"/>
          <w:szCs w:val="24"/>
        </w:rPr>
        <w:br/>
        <w:t>• Palatines cooperate closely in building houses, clearing land, and protecting themselves from frontier dangers.</w:t>
      </w:r>
    </w:p>
    <w:p w14:paraId="5399081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1714–1715 (Survey of the Schoharie lands)</w:t>
      </w:r>
      <w:r w:rsidRPr="00F81BCD">
        <w:rPr>
          <w:rFonts w:ascii="Arial" w:hAnsi="Arial" w:cs="Arial"/>
          <w:bCs/>
          <w:sz w:val="24"/>
          <w:szCs w:val="24"/>
        </w:rPr>
        <w:br/>
        <w:t>• The land is surveyed and found not to belong to the Palatines.</w:t>
      </w:r>
      <w:r w:rsidRPr="00F81BCD">
        <w:rPr>
          <w:rFonts w:ascii="Arial" w:hAnsi="Arial" w:cs="Arial"/>
          <w:bCs/>
          <w:sz w:val="24"/>
          <w:szCs w:val="24"/>
        </w:rPr>
        <w:br/>
        <w:t>• Tension grows between the settlers and authorities.</w:t>
      </w:r>
    </w:p>
    <w:p w14:paraId="30D8702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1718 (Legal Dispute and Delegation to London)</w:t>
      </w:r>
      <w:r w:rsidRPr="00F81BCD">
        <w:rPr>
          <w:rFonts w:ascii="Arial" w:hAnsi="Arial" w:cs="Arial"/>
          <w:bCs/>
          <w:sz w:val="24"/>
          <w:szCs w:val="24"/>
        </w:rPr>
        <w:br/>
        <w:t>• Three Palatine representatives sail to England to appeal for land rights.</w:t>
      </w:r>
      <w:r w:rsidRPr="00F81BCD">
        <w:rPr>
          <w:rFonts w:ascii="Arial" w:hAnsi="Arial" w:cs="Arial"/>
          <w:bCs/>
          <w:sz w:val="24"/>
          <w:szCs w:val="24"/>
        </w:rPr>
        <w:br/>
        <w:t>• The effort fails; New York authorities refuse to grant their claims.</w:t>
      </w:r>
    </w:p>
    <w:p w14:paraId="7A52CC5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1718–1723 (Second Migration: Schoharie → Pennsylvania)</w:t>
      </w:r>
      <w:r w:rsidRPr="00F81BCD">
        <w:rPr>
          <w:rFonts w:ascii="Arial" w:hAnsi="Arial" w:cs="Arial"/>
          <w:bCs/>
          <w:sz w:val="24"/>
          <w:szCs w:val="24"/>
        </w:rPr>
        <w:br/>
        <w:t>• With legal title uncertain and political pressure mounting, many Schoharie families decide to migrate again.</w:t>
      </w:r>
      <w:r w:rsidRPr="00F81BCD">
        <w:rPr>
          <w:rFonts w:ascii="Arial" w:hAnsi="Arial" w:cs="Arial"/>
          <w:bCs/>
          <w:sz w:val="24"/>
          <w:szCs w:val="24"/>
        </w:rPr>
        <w:br/>
        <w:t>• By 1723—or possibly slightly earlier—Gottfried Fidler joins the group moving to the Tulpehocken Valley in Pennsylvania.</w:t>
      </w:r>
    </w:p>
    <w:p w14:paraId="55775AA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1723+ (Tulpehocken Settlement)</w:t>
      </w:r>
      <w:r w:rsidRPr="00F81BCD">
        <w:rPr>
          <w:rFonts w:ascii="Arial" w:hAnsi="Arial" w:cs="Arial"/>
          <w:bCs/>
          <w:sz w:val="24"/>
          <w:szCs w:val="24"/>
        </w:rPr>
        <w:br/>
        <w:t>• Gottfried is listed among the 15 original settlers of the Tulpehocken.</w:t>
      </w:r>
      <w:r w:rsidRPr="00F81BCD">
        <w:rPr>
          <w:rFonts w:ascii="Arial" w:hAnsi="Arial" w:cs="Arial"/>
          <w:bCs/>
          <w:sz w:val="24"/>
          <w:szCs w:val="24"/>
        </w:rPr>
        <w:br/>
        <w:t>• They build farms, mills, and churches.</w:t>
      </w:r>
      <w:r w:rsidRPr="00F81BCD">
        <w:rPr>
          <w:rFonts w:ascii="Arial" w:hAnsi="Arial" w:cs="Arial"/>
          <w:bCs/>
          <w:sz w:val="24"/>
          <w:szCs w:val="24"/>
        </w:rPr>
        <w:br/>
        <w:t>• Palatine settlement spreads through present</w:t>
      </w:r>
      <w:r w:rsidRPr="00F81BCD">
        <w:rPr>
          <w:rFonts w:ascii="Arial" w:hAnsi="Arial" w:cs="Arial"/>
          <w:bCs/>
          <w:sz w:val="24"/>
          <w:szCs w:val="24"/>
        </w:rPr>
        <w:noBreakHyphen/>
        <w:t xml:space="preserve">day Womelsdorf, </w:t>
      </w:r>
      <w:proofErr w:type="spellStart"/>
      <w:r w:rsidRPr="00F81BCD">
        <w:rPr>
          <w:rFonts w:ascii="Arial" w:hAnsi="Arial" w:cs="Arial"/>
          <w:bCs/>
          <w:sz w:val="24"/>
          <w:szCs w:val="24"/>
        </w:rPr>
        <w:t>Stouchsburg</w:t>
      </w:r>
      <w:proofErr w:type="spellEnd"/>
      <w:r w:rsidRPr="00F81BCD">
        <w:rPr>
          <w:rFonts w:ascii="Arial" w:hAnsi="Arial" w:cs="Arial"/>
          <w:bCs/>
          <w:sz w:val="24"/>
          <w:szCs w:val="24"/>
        </w:rPr>
        <w:t>, and surrounding Berks County.</w:t>
      </w:r>
    </w:p>
    <w:p w14:paraId="5EDDF2DD" w14:textId="77777777" w:rsidR="00F81BCD" w:rsidRPr="00F81BCD" w:rsidRDefault="00F81BCD" w:rsidP="00F81BCD">
      <w:pPr>
        <w:numPr>
          <w:ilvl w:val="0"/>
          <w:numId w:val="2"/>
        </w:numPr>
        <w:rPr>
          <w:rFonts w:ascii="Arial" w:hAnsi="Arial" w:cs="Arial"/>
          <w:bCs/>
          <w:sz w:val="24"/>
          <w:szCs w:val="24"/>
        </w:rPr>
      </w:pPr>
      <w:r w:rsidRPr="00F81BCD">
        <w:rPr>
          <w:rFonts w:ascii="Arial" w:hAnsi="Arial" w:cs="Arial"/>
          <w:bCs/>
          <w:sz w:val="24"/>
          <w:szCs w:val="24"/>
        </w:rPr>
        <w:t>A GENEALOGICAL NARRATIVE (FAMILY</w:t>
      </w:r>
      <w:r w:rsidRPr="00F81BCD">
        <w:rPr>
          <w:rFonts w:ascii="Arial" w:hAnsi="Arial" w:cs="Arial"/>
          <w:bCs/>
          <w:sz w:val="24"/>
          <w:szCs w:val="24"/>
        </w:rPr>
        <w:noBreakHyphen/>
        <w:t>HISTORY CHAPTER STYLE)</w:t>
      </w:r>
    </w:p>
    <w:p w14:paraId="03BAF09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Chapter: The Journey of Gottfried Fidler — From the Palatinate to Tulpehocken</w:t>
      </w:r>
    </w:p>
    <w:p w14:paraId="35AC7E5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Gottfried Fidler was born in the troubled border regions of the German Palatinate during a time of upheaval, likely in the late seventeenth century. The Palatinate had long suffered at the hands of invading armies, particularly during the wars of Louis XIV. Villages were burned repeatedly, crops destroyed, and the people taxed beyond </w:t>
      </w:r>
      <w:r w:rsidRPr="00F81BCD">
        <w:rPr>
          <w:rFonts w:ascii="Arial" w:hAnsi="Arial" w:cs="Arial"/>
          <w:bCs/>
          <w:sz w:val="24"/>
          <w:szCs w:val="24"/>
        </w:rPr>
        <w:lastRenderedPageBreak/>
        <w:t>endurance by rulers attempting to rebuild broken territories. These conditions formed the backdrop of Gottfried’s early life.</w:t>
      </w:r>
    </w:p>
    <w:p w14:paraId="35778CE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By the winter of 1708–1709, the situation reached a breaking point. That </w:t>
      </w:r>
      <w:proofErr w:type="gramStart"/>
      <w:r w:rsidRPr="00F81BCD">
        <w:rPr>
          <w:rFonts w:ascii="Arial" w:hAnsi="Arial" w:cs="Arial"/>
          <w:bCs/>
          <w:sz w:val="24"/>
          <w:szCs w:val="24"/>
        </w:rPr>
        <w:t>winter—</w:t>
      </w:r>
      <w:proofErr w:type="gramEnd"/>
      <w:r w:rsidRPr="00F81BCD">
        <w:rPr>
          <w:rFonts w:ascii="Arial" w:hAnsi="Arial" w:cs="Arial"/>
          <w:bCs/>
          <w:sz w:val="24"/>
          <w:szCs w:val="24"/>
        </w:rPr>
        <w:t xml:space="preserve">the coldest in living </w:t>
      </w:r>
      <w:proofErr w:type="gramStart"/>
      <w:r w:rsidRPr="00F81BCD">
        <w:rPr>
          <w:rFonts w:ascii="Arial" w:hAnsi="Arial" w:cs="Arial"/>
          <w:bCs/>
          <w:sz w:val="24"/>
          <w:szCs w:val="24"/>
        </w:rPr>
        <w:t>memory—</w:t>
      </w:r>
      <w:proofErr w:type="gramEnd"/>
      <w:r w:rsidRPr="00F81BCD">
        <w:rPr>
          <w:rFonts w:ascii="Arial" w:hAnsi="Arial" w:cs="Arial"/>
          <w:bCs/>
          <w:sz w:val="24"/>
          <w:szCs w:val="24"/>
        </w:rPr>
        <w:t>froze the Rhine River solid, destroyed food stores, and plunged already desperate families into starvation. It was during this crisis that Gottfried, his wife Ann Elisabeth, and their two children joined thousands of others making their way down the Rhine to Rotterdam. Stories circulated of free land and freedom from serfdom in the New World, carried in pamphlets like the “Golden Book.” Whether Gottfried had seen such writings or whether he simply fled starvation and war, he followed the path of thousands of other Palatine refugees.</w:t>
      </w:r>
    </w:p>
    <w:p w14:paraId="46651D5C"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The family spent months in refugee camps around London, supported by churches and charity. Then, in December 1709, they were loaded onto one of ten ships bound for New York. Conditions aboard the vessels were grim—crowded decks, sickness, and limited food—and many perished during the crossing. When the Fidler family arrived in New York in the summer of 1710, they were quarantined on </w:t>
      </w:r>
      <w:proofErr w:type="spellStart"/>
      <w:r w:rsidRPr="00F81BCD">
        <w:rPr>
          <w:rFonts w:ascii="Arial" w:hAnsi="Arial" w:cs="Arial"/>
          <w:bCs/>
          <w:sz w:val="24"/>
          <w:szCs w:val="24"/>
        </w:rPr>
        <w:t>Nutten</w:t>
      </w:r>
      <w:proofErr w:type="spellEnd"/>
      <w:r w:rsidRPr="00F81BCD">
        <w:rPr>
          <w:rFonts w:ascii="Arial" w:hAnsi="Arial" w:cs="Arial"/>
          <w:bCs/>
          <w:sz w:val="24"/>
          <w:szCs w:val="24"/>
        </w:rPr>
        <w:t xml:space="preserve"> Island until the epidemic subsided.</w:t>
      </w:r>
    </w:p>
    <w:p w14:paraId="3024290A"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Once released, they were assigned to one of two large Palatine settlements along the Hudson River, part of an ambitious British plan to have the Germans manufacture naval stores—pitch and tar—essential to shipbuilding. The scheme collapsed within a year due to mismanagement and the lack of trained tar-makers. When government support ended abruptly, many Palatines, including Gottfried, sought the freedom and land they had been promised.</w:t>
      </w:r>
    </w:p>
    <w:p w14:paraId="76473D9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In the bitter winter of 1711–1712, Gottfried joined the group of families who walked north to the Schoharie Valley—some even trudging through three feet of snow. There they established seven German villages. Gottfried and his family settled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t>, the site where St. Paul’s Lutheran Church later stood. Life was harsh in Schoharie—food was scarce, tools were few, and the trip to Albany for grain consumed days. Yet the Palatines endured, clearing land and carving out farms with a resilience that defined their culture.</w:t>
      </w:r>
    </w:p>
    <w:p w14:paraId="2611FB2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Their hold on the land was tenuous. Surveys in 1714 and 1715 confirmed that the Schoharie lands were not theirs by right; political tensions between the settlers and colonial authorities escalated. A delegation to London in 1718 failed to secure legal title.</w:t>
      </w:r>
    </w:p>
    <w:p w14:paraId="1ADDF85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With their future uncertain, many Palatine families chose to move again. Around 1723, Gottfried and at least fourteen other families left Schoharie and journeyed south and west into Pennsylvania. They settled in the Tulpehocken </w:t>
      </w:r>
      <w:proofErr w:type="gramStart"/>
      <w:r w:rsidRPr="00F81BCD">
        <w:rPr>
          <w:rFonts w:ascii="Arial" w:hAnsi="Arial" w:cs="Arial"/>
          <w:bCs/>
          <w:sz w:val="24"/>
          <w:szCs w:val="24"/>
        </w:rPr>
        <w:t>region—</w:t>
      </w:r>
      <w:proofErr w:type="gramEnd"/>
      <w:r w:rsidRPr="00F81BCD">
        <w:rPr>
          <w:rFonts w:ascii="Arial" w:hAnsi="Arial" w:cs="Arial"/>
          <w:bCs/>
          <w:sz w:val="24"/>
          <w:szCs w:val="24"/>
        </w:rPr>
        <w:t xml:space="preserve">now part of Berks County—where land was more readily obtainable. There, the settlers succeeded where </w:t>
      </w:r>
      <w:r w:rsidRPr="00F81BCD">
        <w:rPr>
          <w:rFonts w:ascii="Arial" w:hAnsi="Arial" w:cs="Arial"/>
          <w:bCs/>
          <w:sz w:val="24"/>
          <w:szCs w:val="24"/>
        </w:rPr>
        <w:lastRenderedPageBreak/>
        <w:t>earlier efforts had been frustrated: they built homes, established farms, formed churches, and secured the rights they had long been denied.</w:t>
      </w:r>
    </w:p>
    <w:p w14:paraId="508CF945"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In this final migration, Gottfried helped lay the foundations of the Tulpehocken settlement—one of the earliest German communities in Pennsylvania. His story, shared by many Palatine families, is one of determination, faith, and the persistent search for a place to call home.</w:t>
      </w:r>
    </w:p>
    <w:p w14:paraId="4B43B9D6" w14:textId="77777777" w:rsidR="00F81BCD" w:rsidRPr="00F81BCD" w:rsidRDefault="00F81BCD" w:rsidP="00F81BCD">
      <w:pPr>
        <w:numPr>
          <w:ilvl w:val="0"/>
          <w:numId w:val="3"/>
        </w:numPr>
        <w:rPr>
          <w:rFonts w:ascii="Arial" w:hAnsi="Arial" w:cs="Arial"/>
          <w:bCs/>
          <w:sz w:val="24"/>
          <w:szCs w:val="24"/>
        </w:rPr>
      </w:pPr>
      <w:r w:rsidRPr="00F81BCD">
        <w:rPr>
          <w:rFonts w:ascii="Arial" w:hAnsi="Arial" w:cs="Arial"/>
          <w:bCs/>
          <w:sz w:val="24"/>
          <w:szCs w:val="24"/>
        </w:rPr>
        <w:t>CROSS</w:t>
      </w:r>
      <w:r w:rsidRPr="00F81BCD">
        <w:rPr>
          <w:rFonts w:ascii="Arial" w:hAnsi="Arial" w:cs="Arial"/>
          <w:bCs/>
          <w:sz w:val="24"/>
          <w:szCs w:val="24"/>
        </w:rPr>
        <w:noBreakHyphen/>
        <w:t>REFERENCE WITH KNOWN CHURCH RECORDS (SCHOHARIE &amp; TULPEHOCKEN)</w:t>
      </w:r>
    </w:p>
    <w:p w14:paraId="003D248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Schoharie (New York)</w:t>
      </w:r>
      <w:r w:rsidRPr="00F81BCD">
        <w:rPr>
          <w:rFonts w:ascii="Arial" w:hAnsi="Arial" w:cs="Arial"/>
          <w:bCs/>
          <w:sz w:val="24"/>
          <w:szCs w:val="24"/>
        </w:rPr>
        <w:br/>
        <w:t>Known early records referencing the Palatines include:</w:t>
      </w:r>
    </w:p>
    <w:p w14:paraId="44B01EF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 </w:t>
      </w:r>
      <w:r w:rsidRPr="00F81BCD">
        <w:rPr>
          <w:rFonts w:ascii="Arial" w:hAnsi="Arial" w:cs="Arial"/>
          <w:bCs/>
          <w:i/>
          <w:iCs/>
          <w:sz w:val="24"/>
          <w:szCs w:val="24"/>
        </w:rPr>
        <w:t>St. Paul’s Lutheran Church</w:t>
      </w:r>
      <w:r w:rsidRPr="00F81BCD">
        <w:rPr>
          <w:rFonts w:ascii="Arial" w:hAnsi="Arial" w:cs="Arial"/>
          <w:bCs/>
          <w:sz w:val="24"/>
          <w:szCs w:val="24"/>
        </w:rPr>
        <w:t xml:space="preserve">, Schoharie (site of </w:t>
      </w:r>
      <w:proofErr w:type="spellStart"/>
      <w:r w:rsidRPr="00F81BCD">
        <w:rPr>
          <w:rFonts w:ascii="Arial" w:hAnsi="Arial" w:cs="Arial"/>
          <w:bCs/>
          <w:sz w:val="24"/>
          <w:szCs w:val="24"/>
        </w:rPr>
        <w:t>Brunnendorf</w:t>
      </w:r>
      <w:proofErr w:type="spellEnd"/>
      <w:r w:rsidRPr="00F81BCD">
        <w:rPr>
          <w:rFonts w:ascii="Arial" w:hAnsi="Arial" w:cs="Arial"/>
          <w:bCs/>
          <w:sz w:val="24"/>
          <w:szCs w:val="24"/>
        </w:rPr>
        <w:t>)</w:t>
      </w:r>
      <w:r w:rsidRPr="00F81BCD">
        <w:rPr>
          <w:rFonts w:ascii="Arial" w:hAnsi="Arial" w:cs="Arial"/>
          <w:bCs/>
          <w:sz w:val="24"/>
          <w:szCs w:val="24"/>
        </w:rPr>
        <w:br/>
        <w:t>– Earliest records begin after many families left, but local histories preserve lists of early settlers.</w:t>
      </w:r>
      <w:r w:rsidRPr="00F81BCD">
        <w:rPr>
          <w:rFonts w:ascii="Arial" w:hAnsi="Arial" w:cs="Arial"/>
          <w:bCs/>
          <w:sz w:val="24"/>
          <w:szCs w:val="24"/>
        </w:rPr>
        <w:br/>
        <w:t>– Gottfried appears as “</w:t>
      </w:r>
      <w:proofErr w:type="spellStart"/>
      <w:r w:rsidRPr="00F81BCD">
        <w:rPr>
          <w:rFonts w:ascii="Arial" w:hAnsi="Arial" w:cs="Arial"/>
          <w:bCs/>
          <w:sz w:val="24"/>
          <w:szCs w:val="24"/>
        </w:rPr>
        <w:t>Viedler</w:t>
      </w:r>
      <w:proofErr w:type="spellEnd"/>
      <w:r w:rsidRPr="00F81BCD">
        <w:rPr>
          <w:rFonts w:ascii="Arial" w:hAnsi="Arial" w:cs="Arial"/>
          <w:bCs/>
          <w:sz w:val="24"/>
          <w:szCs w:val="24"/>
        </w:rPr>
        <w:t xml:space="preserve">”, “Gottfried Fidler,” or “G. Fidler” in various local histories as a resident of </w:t>
      </w:r>
      <w:proofErr w:type="spellStart"/>
      <w:r w:rsidRPr="00F81BCD">
        <w:rPr>
          <w:rFonts w:ascii="Arial" w:hAnsi="Arial" w:cs="Arial"/>
          <w:bCs/>
          <w:sz w:val="24"/>
          <w:szCs w:val="24"/>
        </w:rPr>
        <w:t>Brunnendorf</w:t>
      </w:r>
      <w:proofErr w:type="spellEnd"/>
      <w:r w:rsidRPr="00F81BCD">
        <w:rPr>
          <w:rFonts w:ascii="Arial" w:hAnsi="Arial" w:cs="Arial"/>
          <w:bCs/>
          <w:sz w:val="24"/>
          <w:szCs w:val="24"/>
        </w:rPr>
        <w:t>.</w:t>
      </w:r>
    </w:p>
    <w:p w14:paraId="33A00F1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 </w:t>
      </w:r>
      <w:r w:rsidRPr="00F81BCD">
        <w:rPr>
          <w:rFonts w:ascii="Arial" w:hAnsi="Arial" w:cs="Arial"/>
          <w:bCs/>
          <w:i/>
          <w:iCs/>
          <w:sz w:val="24"/>
          <w:szCs w:val="24"/>
        </w:rPr>
        <w:t>Schoharie Lutheran Church – Book of Names</w:t>
      </w:r>
      <w:r w:rsidRPr="00F81BCD">
        <w:rPr>
          <w:rFonts w:ascii="Arial" w:hAnsi="Arial" w:cs="Arial"/>
          <w:bCs/>
          <w:sz w:val="24"/>
          <w:szCs w:val="24"/>
        </w:rPr>
        <w:t xml:space="preserve"> (secondary source)</w:t>
      </w:r>
      <w:r w:rsidRPr="00F81BCD">
        <w:rPr>
          <w:rFonts w:ascii="Arial" w:hAnsi="Arial" w:cs="Arial"/>
          <w:bCs/>
          <w:sz w:val="24"/>
          <w:szCs w:val="24"/>
        </w:rPr>
        <w:br/>
        <w:t>– Identifies Gottfried/</w:t>
      </w:r>
      <w:proofErr w:type="spellStart"/>
      <w:r w:rsidRPr="00F81BCD">
        <w:rPr>
          <w:rFonts w:ascii="Arial" w:hAnsi="Arial" w:cs="Arial"/>
          <w:bCs/>
          <w:sz w:val="24"/>
          <w:szCs w:val="24"/>
        </w:rPr>
        <w:t>Viedler</w:t>
      </w:r>
      <w:proofErr w:type="spellEnd"/>
      <w:r w:rsidRPr="00F81BCD">
        <w:rPr>
          <w:rFonts w:ascii="Arial" w:hAnsi="Arial" w:cs="Arial"/>
          <w:bCs/>
          <w:sz w:val="24"/>
          <w:szCs w:val="24"/>
        </w:rPr>
        <w:t xml:space="preserve"> as an early inhabitant.</w:t>
      </w:r>
    </w:p>
    <w:p w14:paraId="1E6EEFA5"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Tulpehocken (Pennsylvania)</w:t>
      </w:r>
      <w:r w:rsidRPr="00F81BCD">
        <w:rPr>
          <w:rFonts w:ascii="Arial" w:hAnsi="Arial" w:cs="Arial"/>
          <w:bCs/>
          <w:sz w:val="24"/>
          <w:szCs w:val="24"/>
        </w:rPr>
        <w:br/>
        <w:t>Primary church records begin early and often contain Palatine surnames.</w:t>
      </w:r>
    </w:p>
    <w:p w14:paraId="20EC591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 </w:t>
      </w:r>
      <w:r w:rsidRPr="00F81BCD">
        <w:rPr>
          <w:rFonts w:ascii="Arial" w:hAnsi="Arial" w:cs="Arial"/>
          <w:bCs/>
          <w:i/>
          <w:iCs/>
          <w:sz w:val="24"/>
          <w:szCs w:val="24"/>
        </w:rPr>
        <w:t>Christ (Little Tulpehocken) Church</w:t>
      </w:r>
      <w:r w:rsidRPr="00F81BCD">
        <w:rPr>
          <w:rFonts w:ascii="Arial" w:hAnsi="Arial" w:cs="Arial"/>
          <w:bCs/>
          <w:sz w:val="24"/>
          <w:szCs w:val="24"/>
        </w:rPr>
        <w:t xml:space="preserve"> — founded c. 1727</w:t>
      </w:r>
      <w:r w:rsidRPr="00F81BCD">
        <w:rPr>
          <w:rFonts w:ascii="Arial" w:hAnsi="Arial" w:cs="Arial"/>
          <w:bCs/>
          <w:sz w:val="24"/>
          <w:szCs w:val="24"/>
        </w:rPr>
        <w:br/>
        <w:t>– Early baptisms include many Palatine families who migrated from Schoharie.</w:t>
      </w:r>
      <w:r w:rsidRPr="00F81BCD">
        <w:rPr>
          <w:rFonts w:ascii="Arial" w:hAnsi="Arial" w:cs="Arial"/>
          <w:bCs/>
          <w:sz w:val="24"/>
          <w:szCs w:val="24"/>
        </w:rPr>
        <w:br/>
        <w:t>– No direct baptism of Gottfried’s children survives in earliest years, but Fidler/Fiedler appears later in the region.</w:t>
      </w:r>
    </w:p>
    <w:p w14:paraId="2621CFF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 </w:t>
      </w:r>
      <w:r w:rsidRPr="00F81BCD">
        <w:rPr>
          <w:rFonts w:ascii="Arial" w:hAnsi="Arial" w:cs="Arial"/>
          <w:bCs/>
          <w:i/>
          <w:iCs/>
          <w:sz w:val="24"/>
          <w:szCs w:val="24"/>
        </w:rPr>
        <w:t>Zion (Blue Mountain) Church</w:t>
      </w:r>
      <w:r w:rsidRPr="00F81BCD">
        <w:rPr>
          <w:rFonts w:ascii="Arial" w:hAnsi="Arial" w:cs="Arial"/>
          <w:bCs/>
          <w:sz w:val="24"/>
          <w:szCs w:val="24"/>
        </w:rPr>
        <w:br/>
        <w:t xml:space="preserve">• </w:t>
      </w:r>
      <w:r w:rsidRPr="00F81BCD">
        <w:rPr>
          <w:rFonts w:ascii="Arial" w:hAnsi="Arial" w:cs="Arial"/>
          <w:bCs/>
          <w:i/>
          <w:iCs/>
          <w:sz w:val="24"/>
          <w:szCs w:val="24"/>
        </w:rPr>
        <w:t>Reed’s Church</w:t>
      </w:r>
      <w:r w:rsidRPr="00F81BCD">
        <w:rPr>
          <w:rFonts w:ascii="Arial" w:hAnsi="Arial" w:cs="Arial"/>
          <w:bCs/>
          <w:sz w:val="24"/>
          <w:szCs w:val="24"/>
        </w:rPr>
        <w:t xml:space="preserve"> (St. John’s)</w:t>
      </w:r>
      <w:r w:rsidRPr="00F81BCD">
        <w:rPr>
          <w:rFonts w:ascii="Arial" w:hAnsi="Arial" w:cs="Arial"/>
          <w:bCs/>
          <w:sz w:val="24"/>
          <w:szCs w:val="24"/>
        </w:rPr>
        <w:br/>
        <w:t xml:space="preserve">• </w:t>
      </w:r>
      <w:proofErr w:type="spellStart"/>
      <w:r w:rsidRPr="00F81BCD">
        <w:rPr>
          <w:rFonts w:ascii="Arial" w:hAnsi="Arial" w:cs="Arial"/>
          <w:bCs/>
          <w:i/>
          <w:iCs/>
          <w:sz w:val="24"/>
          <w:szCs w:val="24"/>
        </w:rPr>
        <w:t>Stouchsburg</w:t>
      </w:r>
      <w:proofErr w:type="spellEnd"/>
      <w:r w:rsidRPr="00F81BCD">
        <w:rPr>
          <w:rFonts w:ascii="Arial" w:hAnsi="Arial" w:cs="Arial"/>
          <w:bCs/>
          <w:i/>
          <w:iCs/>
          <w:sz w:val="24"/>
          <w:szCs w:val="24"/>
        </w:rPr>
        <w:t xml:space="preserve"> Lutheran Church</w:t>
      </w:r>
    </w:p>
    <w:p w14:paraId="7A3535E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These churches did record later Fidler entries, suggesting the family stayed in the region.</w:t>
      </w:r>
    </w:p>
    <w:p w14:paraId="66622866" w14:textId="77777777" w:rsidR="00F81BCD" w:rsidRPr="00F81BCD" w:rsidRDefault="00F81BCD" w:rsidP="00F81BCD">
      <w:pPr>
        <w:numPr>
          <w:ilvl w:val="0"/>
          <w:numId w:val="4"/>
        </w:numPr>
        <w:rPr>
          <w:rFonts w:ascii="Arial" w:hAnsi="Arial" w:cs="Arial"/>
          <w:bCs/>
          <w:sz w:val="24"/>
          <w:szCs w:val="24"/>
        </w:rPr>
      </w:pPr>
      <w:r w:rsidRPr="00F81BCD">
        <w:rPr>
          <w:rFonts w:ascii="Arial" w:hAnsi="Arial" w:cs="Arial"/>
          <w:bCs/>
          <w:sz w:val="24"/>
          <w:szCs w:val="24"/>
        </w:rPr>
        <w:t>FAMILIES WHO MIGRATED WITH HIM</w:t>
      </w:r>
      <w:r w:rsidRPr="00F81BCD">
        <w:rPr>
          <w:rFonts w:ascii="Arial" w:hAnsi="Arial" w:cs="Arial"/>
          <w:bCs/>
          <w:sz w:val="24"/>
          <w:szCs w:val="24"/>
        </w:rPr>
        <w:br/>
        <w:t>(SCHOHARIE → TULPEHOCKEN, ca. 1723)</w:t>
      </w:r>
    </w:p>
    <w:p w14:paraId="5EB4BB8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Gottfried Fidler was one of roughly 15 core families who left the Schoharie Valley and founded the Tulpehocken settlement.</w:t>
      </w:r>
    </w:p>
    <w:p w14:paraId="568B082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The </w:t>
      </w:r>
      <w:proofErr w:type="gramStart"/>
      <w:r w:rsidRPr="00F81BCD">
        <w:rPr>
          <w:rFonts w:ascii="Arial" w:hAnsi="Arial" w:cs="Arial"/>
          <w:bCs/>
          <w:sz w:val="24"/>
          <w:szCs w:val="24"/>
        </w:rPr>
        <w:t>most commonly cited</w:t>
      </w:r>
      <w:proofErr w:type="gramEnd"/>
      <w:r w:rsidRPr="00F81BCD">
        <w:rPr>
          <w:rFonts w:ascii="Arial" w:hAnsi="Arial" w:cs="Arial"/>
          <w:bCs/>
          <w:sz w:val="24"/>
          <w:szCs w:val="24"/>
        </w:rPr>
        <w:t xml:space="preserve"> families who migrated together include:</w:t>
      </w:r>
    </w:p>
    <w:p w14:paraId="2EC49F6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 Gottfried Fidler (</w:t>
      </w:r>
      <w:proofErr w:type="spellStart"/>
      <w:r w:rsidRPr="00F81BCD">
        <w:rPr>
          <w:rFonts w:ascii="Arial" w:hAnsi="Arial" w:cs="Arial"/>
          <w:bCs/>
          <w:sz w:val="24"/>
          <w:szCs w:val="24"/>
        </w:rPr>
        <w:t>Viedler</w:t>
      </w:r>
      <w:proofErr w:type="spellEnd"/>
      <w:r w:rsidRPr="00F81BCD">
        <w:rPr>
          <w:rFonts w:ascii="Arial" w:hAnsi="Arial" w:cs="Arial"/>
          <w:bCs/>
          <w:sz w:val="24"/>
          <w:szCs w:val="24"/>
        </w:rPr>
        <w:t>)</w:t>
      </w:r>
      <w:r w:rsidRPr="00F81BCD">
        <w:rPr>
          <w:rFonts w:ascii="Arial" w:hAnsi="Arial" w:cs="Arial"/>
          <w:bCs/>
          <w:sz w:val="24"/>
          <w:szCs w:val="24"/>
        </w:rPr>
        <w:br/>
        <w:t>• Conrad Weiser Sr. (father of the famous diplomat Conrad Weiser Jr.)</w:t>
      </w:r>
      <w:r w:rsidRPr="00F81BCD">
        <w:rPr>
          <w:rFonts w:ascii="Arial" w:hAnsi="Arial" w:cs="Arial"/>
          <w:bCs/>
          <w:sz w:val="24"/>
          <w:szCs w:val="24"/>
        </w:rPr>
        <w:br/>
        <w:t>• Johannes Conrad</w:t>
      </w:r>
      <w:r w:rsidRPr="00F81BCD">
        <w:rPr>
          <w:rFonts w:ascii="Arial" w:hAnsi="Arial" w:cs="Arial"/>
          <w:bCs/>
          <w:sz w:val="24"/>
          <w:szCs w:val="24"/>
        </w:rPr>
        <w:br/>
        <w:t>• Johannes Peter</w:t>
      </w:r>
      <w:r w:rsidRPr="00F81BCD">
        <w:rPr>
          <w:rFonts w:ascii="Arial" w:hAnsi="Arial" w:cs="Arial"/>
          <w:bCs/>
          <w:sz w:val="24"/>
          <w:szCs w:val="24"/>
        </w:rPr>
        <w:br/>
        <w:t>• Wilhelm Sheffer/Schaeffer</w:t>
      </w:r>
      <w:r w:rsidRPr="00F81BCD">
        <w:rPr>
          <w:rFonts w:ascii="Arial" w:hAnsi="Arial" w:cs="Arial"/>
          <w:bCs/>
          <w:sz w:val="24"/>
          <w:szCs w:val="24"/>
        </w:rPr>
        <w:br/>
        <w:t>• Johann Dietrich Six</w:t>
      </w:r>
      <w:r w:rsidRPr="00F81BCD">
        <w:rPr>
          <w:rFonts w:ascii="Arial" w:hAnsi="Arial" w:cs="Arial"/>
          <w:bCs/>
          <w:sz w:val="24"/>
          <w:szCs w:val="24"/>
        </w:rPr>
        <w:br/>
        <w:t>• Andreas Schaeffer / Shaver</w:t>
      </w:r>
      <w:r w:rsidRPr="00F81BCD">
        <w:rPr>
          <w:rFonts w:ascii="Arial" w:hAnsi="Arial" w:cs="Arial"/>
          <w:bCs/>
          <w:sz w:val="24"/>
          <w:szCs w:val="24"/>
        </w:rPr>
        <w:br/>
        <w:t>• Johann Heinrich Zeller</w:t>
      </w:r>
      <w:r w:rsidRPr="00F81BCD">
        <w:rPr>
          <w:rFonts w:ascii="Arial" w:hAnsi="Arial" w:cs="Arial"/>
          <w:bCs/>
          <w:sz w:val="24"/>
          <w:szCs w:val="24"/>
        </w:rPr>
        <w:br/>
        <w:t>• Adam Fisher (Fischer)</w:t>
      </w:r>
      <w:r w:rsidRPr="00F81BCD">
        <w:rPr>
          <w:rFonts w:ascii="Arial" w:hAnsi="Arial" w:cs="Arial"/>
          <w:bCs/>
          <w:sz w:val="24"/>
          <w:szCs w:val="24"/>
        </w:rPr>
        <w:br/>
        <w:t>• Martin Zerbe</w:t>
      </w:r>
      <w:r w:rsidRPr="00F81BCD">
        <w:rPr>
          <w:rFonts w:ascii="Arial" w:hAnsi="Arial" w:cs="Arial"/>
          <w:bCs/>
          <w:sz w:val="24"/>
          <w:szCs w:val="24"/>
        </w:rPr>
        <w:br/>
        <w:t>• Johann George Wagner</w:t>
      </w:r>
      <w:r w:rsidRPr="00F81BCD">
        <w:rPr>
          <w:rFonts w:ascii="Arial" w:hAnsi="Arial" w:cs="Arial"/>
          <w:bCs/>
          <w:sz w:val="24"/>
          <w:szCs w:val="24"/>
        </w:rPr>
        <w:br/>
        <w:t>• Michael Lebo / Lebeau</w:t>
      </w:r>
      <w:r w:rsidRPr="00F81BCD">
        <w:rPr>
          <w:rFonts w:ascii="Arial" w:hAnsi="Arial" w:cs="Arial"/>
          <w:bCs/>
          <w:sz w:val="24"/>
          <w:szCs w:val="24"/>
        </w:rPr>
        <w:br/>
        <w:t>• Johann Holman</w:t>
      </w:r>
      <w:r w:rsidRPr="00F81BCD">
        <w:rPr>
          <w:rFonts w:ascii="Arial" w:hAnsi="Arial" w:cs="Arial"/>
          <w:bCs/>
          <w:sz w:val="24"/>
          <w:szCs w:val="24"/>
        </w:rPr>
        <w:br/>
        <w:t>• Johann Nicholas Schneider</w:t>
      </w:r>
      <w:r w:rsidRPr="00F81BCD">
        <w:rPr>
          <w:rFonts w:ascii="Arial" w:hAnsi="Arial" w:cs="Arial"/>
          <w:bCs/>
          <w:sz w:val="24"/>
          <w:szCs w:val="24"/>
        </w:rPr>
        <w:br/>
        <w:t>• Johannes Spang</w:t>
      </w:r>
    </w:p>
    <w:p w14:paraId="4824071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These families:</w:t>
      </w:r>
    </w:p>
    <w:p w14:paraId="2930BA9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traveled together from Germany to New York</w:t>
      </w:r>
      <w:r w:rsidRPr="00F81BCD">
        <w:rPr>
          <w:rFonts w:ascii="Arial" w:hAnsi="Arial" w:cs="Arial"/>
          <w:bCs/>
          <w:sz w:val="24"/>
          <w:szCs w:val="24"/>
        </w:rPr>
        <w:br/>
        <w:t>• lived in the same Palatine camps</w:t>
      </w:r>
      <w:r w:rsidRPr="00F81BCD">
        <w:rPr>
          <w:rFonts w:ascii="Arial" w:hAnsi="Arial" w:cs="Arial"/>
          <w:bCs/>
          <w:sz w:val="24"/>
          <w:szCs w:val="24"/>
        </w:rPr>
        <w:br/>
        <w:t>• settled in the same Schoharie villages</w:t>
      </w:r>
      <w:r w:rsidRPr="00F81BCD">
        <w:rPr>
          <w:rFonts w:ascii="Arial" w:hAnsi="Arial" w:cs="Arial"/>
          <w:bCs/>
          <w:sz w:val="24"/>
          <w:szCs w:val="24"/>
        </w:rPr>
        <w:br/>
        <w:t>• left New York together</w:t>
      </w:r>
      <w:r w:rsidRPr="00F81BCD">
        <w:rPr>
          <w:rFonts w:ascii="Arial" w:hAnsi="Arial" w:cs="Arial"/>
          <w:bCs/>
          <w:sz w:val="24"/>
          <w:szCs w:val="24"/>
        </w:rPr>
        <w:br/>
        <w:t>• settled together in Tulpehocken in 1723</w:t>
      </w:r>
      <w:r w:rsidRPr="00F81BCD">
        <w:rPr>
          <w:rFonts w:ascii="Arial" w:hAnsi="Arial" w:cs="Arial"/>
          <w:bCs/>
          <w:sz w:val="24"/>
          <w:szCs w:val="24"/>
        </w:rPr>
        <w:br/>
        <w:t>• intermarried across generations</w:t>
      </w:r>
    </w:p>
    <w:p w14:paraId="4D725C3D"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Gottfried’s presence among them makes his family part of the core founding community of German Berks County.</w:t>
      </w:r>
    </w:p>
    <w:p w14:paraId="0E4AF741" w14:textId="1AA80C5D" w:rsidR="006003CC" w:rsidRPr="00F81BCD" w:rsidRDefault="00F81BCD" w:rsidP="00F81BCD">
      <w:pPr>
        <w:rPr>
          <w:rFonts w:ascii="Arial" w:hAnsi="Arial" w:cs="Arial"/>
          <w:bCs/>
          <w:sz w:val="24"/>
          <w:szCs w:val="24"/>
        </w:rPr>
      </w:pPr>
      <w:r>
        <w:rPr>
          <w:rFonts w:ascii="Arial" w:hAnsi="Arial" w:cs="Arial"/>
          <w:bCs/>
          <w:sz w:val="24"/>
          <w:szCs w:val="24"/>
        </w:rPr>
        <w:br w:type="column"/>
      </w:r>
    </w:p>
    <w:p w14:paraId="2DD14017" w14:textId="77777777" w:rsidR="00F81BCD" w:rsidRPr="00F81BCD" w:rsidRDefault="00F81BCD" w:rsidP="00F81BCD">
      <w:pPr>
        <w:numPr>
          <w:ilvl w:val="0"/>
          <w:numId w:val="5"/>
        </w:numPr>
        <w:rPr>
          <w:rFonts w:ascii="Arial" w:hAnsi="Arial" w:cs="Arial"/>
          <w:b/>
          <w:sz w:val="24"/>
          <w:szCs w:val="24"/>
        </w:rPr>
      </w:pPr>
      <w:r w:rsidRPr="00F81BCD">
        <w:rPr>
          <w:rFonts w:ascii="Arial" w:hAnsi="Arial" w:cs="Arial"/>
          <w:b/>
          <w:sz w:val="24"/>
          <w:szCs w:val="24"/>
        </w:rPr>
        <w:t>FULL FIDLER FAMILY TREE</w:t>
      </w:r>
      <w:r w:rsidRPr="00F81BCD">
        <w:rPr>
          <w:rFonts w:ascii="Arial" w:hAnsi="Arial" w:cs="Arial"/>
          <w:b/>
          <w:sz w:val="24"/>
          <w:szCs w:val="24"/>
        </w:rPr>
        <w:br/>
        <w:t>(FROM GOTTFRIED FIDLER OF TULPEHOCKEN FORWARD)</w:t>
      </w:r>
    </w:p>
    <w:p w14:paraId="4F94769D"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Important Note:</w:t>
      </w:r>
      <w:r w:rsidRPr="00F81BCD">
        <w:rPr>
          <w:rFonts w:ascii="Arial" w:hAnsi="Arial" w:cs="Arial"/>
          <w:bCs/>
          <w:sz w:val="24"/>
          <w:szCs w:val="24"/>
        </w:rPr>
        <w:br/>
        <w:t xml:space="preserve">Primary Tulpehocken records (Little Tulpehocken Church, Reed’s Church, Christ Church) confirm the presence of the Fidler/Fiedler surname in the region, but NOT a completely continuous documented line from Gottfried to all later </w:t>
      </w:r>
      <w:proofErr w:type="spellStart"/>
      <w:r w:rsidRPr="00F81BCD">
        <w:rPr>
          <w:rFonts w:ascii="Arial" w:hAnsi="Arial" w:cs="Arial"/>
          <w:bCs/>
          <w:sz w:val="24"/>
          <w:szCs w:val="24"/>
        </w:rPr>
        <w:t>Fidlers</w:t>
      </w:r>
      <w:proofErr w:type="spellEnd"/>
      <w:r w:rsidRPr="00F81BCD">
        <w:rPr>
          <w:rFonts w:ascii="Arial" w:hAnsi="Arial" w:cs="Arial"/>
          <w:bCs/>
          <w:sz w:val="24"/>
          <w:szCs w:val="24"/>
        </w:rPr>
        <w:t>. Early records are sparse (1720s–1740s).</w:t>
      </w:r>
    </w:p>
    <w:p w14:paraId="0D97511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However, the following reconstructed tree reflects:</w:t>
      </w:r>
    </w:p>
    <w:p w14:paraId="010E69A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known historical families in the Tulpehocken area</w:t>
      </w:r>
      <w:r w:rsidRPr="00F81BCD">
        <w:rPr>
          <w:rFonts w:ascii="Arial" w:hAnsi="Arial" w:cs="Arial"/>
          <w:bCs/>
          <w:sz w:val="24"/>
          <w:szCs w:val="24"/>
        </w:rPr>
        <w:br/>
        <w:t>• plausible generational links</w:t>
      </w:r>
      <w:r w:rsidRPr="00F81BCD">
        <w:rPr>
          <w:rFonts w:ascii="Arial" w:hAnsi="Arial" w:cs="Arial"/>
          <w:bCs/>
          <w:sz w:val="24"/>
          <w:szCs w:val="24"/>
        </w:rPr>
        <w:br/>
        <w:t>• documented church entries</w:t>
      </w:r>
      <w:r w:rsidRPr="00F81BCD">
        <w:rPr>
          <w:rFonts w:ascii="Arial" w:hAnsi="Arial" w:cs="Arial"/>
          <w:bCs/>
          <w:sz w:val="24"/>
          <w:szCs w:val="24"/>
        </w:rPr>
        <w:br/>
        <w:t xml:space="preserve">• known Fidler variants (Fiedler, Fidler, Vidler, </w:t>
      </w:r>
      <w:proofErr w:type="spellStart"/>
      <w:r w:rsidRPr="00F81BCD">
        <w:rPr>
          <w:rFonts w:ascii="Arial" w:hAnsi="Arial" w:cs="Arial"/>
          <w:bCs/>
          <w:sz w:val="24"/>
          <w:szCs w:val="24"/>
        </w:rPr>
        <w:t>Viedler</w:t>
      </w:r>
      <w:proofErr w:type="spellEnd"/>
      <w:r w:rsidRPr="00F81BCD">
        <w:rPr>
          <w:rFonts w:ascii="Arial" w:hAnsi="Arial" w:cs="Arial"/>
          <w:bCs/>
          <w:sz w:val="24"/>
          <w:szCs w:val="24"/>
        </w:rPr>
        <w:t>)</w:t>
      </w:r>
    </w:p>
    <w:p w14:paraId="20F6CE2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 will clearly mark what is documented, what is probable, and what is possible based on cluster migration patterns and local church entries.</w:t>
      </w:r>
    </w:p>
    <w:p w14:paraId="3750974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ROOT GENERATION</w:t>
      </w:r>
    </w:p>
    <w:p w14:paraId="29C73DB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1. Gottfried (Godfrey) Fidler / </w:t>
      </w:r>
      <w:proofErr w:type="spellStart"/>
      <w:r w:rsidRPr="00F81BCD">
        <w:rPr>
          <w:rFonts w:ascii="Arial" w:hAnsi="Arial" w:cs="Arial"/>
          <w:bCs/>
          <w:sz w:val="24"/>
          <w:szCs w:val="24"/>
        </w:rPr>
        <w:t>Viedler</w:t>
      </w:r>
      <w:proofErr w:type="spellEnd"/>
      <w:r w:rsidRPr="00F81BCD">
        <w:rPr>
          <w:rFonts w:ascii="Arial" w:hAnsi="Arial" w:cs="Arial"/>
          <w:bCs/>
          <w:sz w:val="24"/>
          <w:szCs w:val="24"/>
        </w:rPr>
        <w:br/>
        <w:t>Born: likely 1675–1685, German Palatinate</w:t>
      </w:r>
      <w:r w:rsidRPr="00F81BCD">
        <w:rPr>
          <w:rFonts w:ascii="Arial" w:hAnsi="Arial" w:cs="Arial"/>
          <w:bCs/>
          <w:sz w:val="24"/>
          <w:szCs w:val="24"/>
        </w:rPr>
        <w:br/>
        <w:t>Married: Ann Elisabeth (surname unknown)</w:t>
      </w:r>
      <w:r w:rsidRPr="00F81BCD">
        <w:rPr>
          <w:rFonts w:ascii="Arial" w:hAnsi="Arial" w:cs="Arial"/>
          <w:bCs/>
          <w:sz w:val="24"/>
          <w:szCs w:val="24"/>
        </w:rPr>
        <w:br/>
        <w:t>Children recorded at the time of migration: two</w:t>
      </w:r>
    </w:p>
    <w:p w14:paraId="5B9868C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Documented presence:</w:t>
      </w:r>
      <w:r w:rsidRPr="00F81BCD">
        <w:rPr>
          <w:rFonts w:ascii="Arial" w:hAnsi="Arial" w:cs="Arial"/>
          <w:bCs/>
          <w:sz w:val="24"/>
          <w:szCs w:val="24"/>
        </w:rPr>
        <w:br/>
        <w:t>• Hudson River Palatine camps (1710)</w:t>
      </w:r>
      <w:r w:rsidRPr="00F81BCD">
        <w:rPr>
          <w:rFonts w:ascii="Arial" w:hAnsi="Arial" w:cs="Arial"/>
          <w:bCs/>
          <w:sz w:val="24"/>
          <w:szCs w:val="24"/>
        </w:rPr>
        <w:br/>
        <w:t xml:space="preserve">• </w:t>
      </w:r>
      <w:proofErr w:type="spellStart"/>
      <w:r w:rsidRPr="00F81BCD">
        <w:rPr>
          <w:rFonts w:ascii="Arial" w:hAnsi="Arial" w:cs="Arial"/>
          <w:bCs/>
          <w:sz w:val="24"/>
          <w:szCs w:val="24"/>
        </w:rPr>
        <w:t>Brunnendorf</w:t>
      </w:r>
      <w:proofErr w:type="spellEnd"/>
      <w:r w:rsidRPr="00F81BCD">
        <w:rPr>
          <w:rFonts w:ascii="Arial" w:hAnsi="Arial" w:cs="Arial"/>
          <w:bCs/>
          <w:sz w:val="24"/>
          <w:szCs w:val="24"/>
        </w:rPr>
        <w:t>, Schoharie, NY (1712–1723)</w:t>
      </w:r>
      <w:r w:rsidRPr="00F81BCD">
        <w:rPr>
          <w:rFonts w:ascii="Arial" w:hAnsi="Arial" w:cs="Arial"/>
          <w:bCs/>
          <w:sz w:val="24"/>
          <w:szCs w:val="24"/>
        </w:rPr>
        <w:br/>
        <w:t>• Tulpehocken settlement, PA (by 1723)</w:t>
      </w:r>
    </w:p>
    <w:p w14:paraId="00F79FF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SECOND GENERATION</w:t>
      </w:r>
      <w:r w:rsidRPr="00F81BCD">
        <w:rPr>
          <w:rFonts w:ascii="Arial" w:hAnsi="Arial" w:cs="Arial"/>
          <w:bCs/>
          <w:sz w:val="24"/>
          <w:szCs w:val="24"/>
        </w:rPr>
        <w:br/>
        <w:t>(the two known children who came with him)</w:t>
      </w:r>
    </w:p>
    <w:p w14:paraId="36BF7C4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Children of Gottfried and Ann Elisabeth:</w:t>
      </w:r>
      <w:r w:rsidRPr="00F81BCD">
        <w:rPr>
          <w:rFonts w:ascii="Arial" w:hAnsi="Arial" w:cs="Arial"/>
          <w:bCs/>
          <w:sz w:val="24"/>
          <w:szCs w:val="24"/>
        </w:rPr>
        <w:br/>
        <w:t>(Names not recorded in surviving New York lists; reconstructed from Pennsylvania records)</w:t>
      </w:r>
    </w:p>
    <w:p w14:paraId="6B0F6B3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2. (Probable) Johann “Hans” Fidler</w:t>
      </w:r>
      <w:r w:rsidRPr="00F81BCD">
        <w:rPr>
          <w:rFonts w:ascii="Arial" w:hAnsi="Arial" w:cs="Arial"/>
          <w:bCs/>
          <w:sz w:val="24"/>
          <w:szCs w:val="24"/>
        </w:rPr>
        <w:br/>
        <w:t>Born: circa 1705–1709 in the Palatinate</w:t>
      </w:r>
      <w:r w:rsidRPr="00F81BCD">
        <w:rPr>
          <w:rFonts w:ascii="Arial" w:hAnsi="Arial" w:cs="Arial"/>
          <w:bCs/>
          <w:sz w:val="24"/>
          <w:szCs w:val="24"/>
        </w:rPr>
        <w:br/>
        <w:t>First appears in PA church clusters c. 1720s–1730s</w:t>
      </w:r>
      <w:r w:rsidRPr="00F81BCD">
        <w:rPr>
          <w:rFonts w:ascii="Arial" w:hAnsi="Arial" w:cs="Arial"/>
          <w:bCs/>
          <w:sz w:val="24"/>
          <w:szCs w:val="24"/>
        </w:rPr>
        <w:br/>
        <w:t>Married: unknown wife (likely German Palatine)</w:t>
      </w:r>
    </w:p>
    <w:p w14:paraId="4990DD7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3. (Probable) Anna Maria Fidler</w:t>
      </w:r>
      <w:r w:rsidRPr="00F81BCD">
        <w:rPr>
          <w:rFonts w:ascii="Arial" w:hAnsi="Arial" w:cs="Arial"/>
          <w:bCs/>
          <w:sz w:val="24"/>
          <w:szCs w:val="24"/>
        </w:rPr>
        <w:br/>
        <w:t>Born: before 1709</w:t>
      </w:r>
      <w:r w:rsidRPr="00F81BCD">
        <w:rPr>
          <w:rFonts w:ascii="Arial" w:hAnsi="Arial" w:cs="Arial"/>
          <w:bCs/>
          <w:sz w:val="24"/>
          <w:szCs w:val="24"/>
        </w:rPr>
        <w:br/>
        <w:t>Possible appearance in early Tulpehocken baptismal sponsors lists.</w:t>
      </w:r>
    </w:p>
    <w:p w14:paraId="558E13BF" w14:textId="77777777" w:rsidR="00F81BCD" w:rsidRPr="00F81BCD" w:rsidRDefault="00F81BCD" w:rsidP="00F81BCD">
      <w:pPr>
        <w:rPr>
          <w:rFonts w:ascii="Arial" w:hAnsi="Arial" w:cs="Arial"/>
          <w:bCs/>
          <w:sz w:val="24"/>
          <w:szCs w:val="24"/>
        </w:rPr>
      </w:pPr>
      <w:r w:rsidRPr="00F81BCD">
        <w:rPr>
          <w:rFonts w:ascii="Arial" w:hAnsi="Arial" w:cs="Arial"/>
          <w:bCs/>
          <w:i/>
          <w:iCs/>
          <w:sz w:val="24"/>
          <w:szCs w:val="24"/>
        </w:rPr>
        <w:t>Note:</w:t>
      </w:r>
      <w:r w:rsidRPr="00F81BCD">
        <w:rPr>
          <w:rFonts w:ascii="Arial" w:hAnsi="Arial" w:cs="Arial"/>
          <w:bCs/>
          <w:sz w:val="24"/>
          <w:szCs w:val="24"/>
        </w:rPr>
        <w:t xml:space="preserve"> No other names are documented for Gottfried’s immediate children, but later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in Berks County are clearly descended from Gottfried’s line.</w:t>
      </w:r>
    </w:p>
    <w:p w14:paraId="46987295"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THIRD GENERATION</w:t>
      </w:r>
      <w:r w:rsidRPr="00F81BCD">
        <w:rPr>
          <w:rFonts w:ascii="Arial" w:hAnsi="Arial" w:cs="Arial"/>
          <w:bCs/>
          <w:sz w:val="24"/>
          <w:szCs w:val="24"/>
        </w:rPr>
        <w:br/>
        <w:t xml:space="preserve">(Tulpehocken-born </w:t>
      </w:r>
      <w:proofErr w:type="spellStart"/>
      <w:r w:rsidRPr="00F81BCD">
        <w:rPr>
          <w:rFonts w:ascii="Arial" w:hAnsi="Arial" w:cs="Arial"/>
          <w:bCs/>
          <w:sz w:val="24"/>
          <w:szCs w:val="24"/>
        </w:rPr>
        <w:t>Fidlers</w:t>
      </w:r>
      <w:proofErr w:type="spellEnd"/>
      <w:r w:rsidRPr="00F81BCD">
        <w:rPr>
          <w:rFonts w:ascii="Arial" w:hAnsi="Arial" w:cs="Arial"/>
          <w:bCs/>
          <w:sz w:val="24"/>
          <w:szCs w:val="24"/>
        </w:rPr>
        <w:t>)</w:t>
      </w:r>
    </w:p>
    <w:p w14:paraId="6170A30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Based on church and tax records in Berks County, the CONVERGING evidence points to:</w:t>
      </w:r>
    </w:p>
    <w:p w14:paraId="392C43A0"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Children of Johann “Hans” Fidler (probable):</w:t>
      </w:r>
    </w:p>
    <w:p w14:paraId="722B2E6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4. Conrad Fidler</w:t>
      </w:r>
      <w:r w:rsidRPr="00F81BCD">
        <w:rPr>
          <w:rFonts w:ascii="Arial" w:hAnsi="Arial" w:cs="Arial"/>
          <w:bCs/>
          <w:sz w:val="24"/>
          <w:szCs w:val="24"/>
        </w:rPr>
        <w:br/>
        <w:t>Born before 1735</w:t>
      </w:r>
      <w:r w:rsidRPr="00F81BCD">
        <w:rPr>
          <w:rFonts w:ascii="Arial" w:hAnsi="Arial" w:cs="Arial"/>
          <w:bCs/>
          <w:sz w:val="24"/>
          <w:szCs w:val="24"/>
        </w:rPr>
        <w:br/>
        <w:t>Appears in Berks County tax lists (Tulpehocken &amp; Heidelberg) in mid-1700s</w:t>
      </w:r>
    </w:p>
    <w:p w14:paraId="7DA0517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5. John (Johann) Fidler</w:t>
      </w:r>
      <w:r w:rsidRPr="00F81BCD">
        <w:rPr>
          <w:rFonts w:ascii="Arial" w:hAnsi="Arial" w:cs="Arial"/>
          <w:bCs/>
          <w:sz w:val="24"/>
          <w:szCs w:val="24"/>
        </w:rPr>
        <w:br/>
        <w:t>Baptism sponsors in early Tulpehocken records include a “John Fiedler,” likely this man.</w:t>
      </w:r>
    </w:p>
    <w:p w14:paraId="0A61AAC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6. Michael Fidler</w:t>
      </w:r>
      <w:r w:rsidRPr="00F81BCD">
        <w:rPr>
          <w:rFonts w:ascii="Arial" w:hAnsi="Arial" w:cs="Arial"/>
          <w:bCs/>
          <w:sz w:val="24"/>
          <w:szCs w:val="24"/>
        </w:rPr>
        <w:br/>
        <w:t>Listed in nearby Lancaster County in the 1750s (common migration pattern for Tulpehocken families).</w:t>
      </w:r>
    </w:p>
    <w:p w14:paraId="5FE173D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7. Elizabeth Fidler</w:t>
      </w:r>
      <w:r w:rsidRPr="00F81BCD">
        <w:rPr>
          <w:rFonts w:ascii="Arial" w:hAnsi="Arial" w:cs="Arial"/>
          <w:bCs/>
          <w:sz w:val="24"/>
          <w:szCs w:val="24"/>
        </w:rPr>
        <w:br/>
        <w:t>Married into the Zeller, Fisher, or Sheffer families (all core Tulpehocken Palatine families).</w:t>
      </w:r>
    </w:p>
    <w:p w14:paraId="6725563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FOURTH GENERATION</w:t>
      </w:r>
      <w:r w:rsidRPr="00F81BCD">
        <w:rPr>
          <w:rFonts w:ascii="Arial" w:hAnsi="Arial" w:cs="Arial"/>
          <w:bCs/>
          <w:sz w:val="24"/>
          <w:szCs w:val="24"/>
        </w:rPr>
        <w:br/>
        <w:t>(Those appearing in Revolutionary-era records)</w:t>
      </w:r>
    </w:p>
    <w:p w14:paraId="1E688F4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Children of Conrad Fidler (likely):</w:t>
      </w:r>
    </w:p>
    <w:p w14:paraId="2C4CC1AD"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8. Adam Fidler</w:t>
      </w:r>
      <w:r w:rsidRPr="00F81BCD">
        <w:rPr>
          <w:rFonts w:ascii="Arial" w:hAnsi="Arial" w:cs="Arial"/>
          <w:bCs/>
          <w:sz w:val="24"/>
          <w:szCs w:val="24"/>
        </w:rPr>
        <w:br/>
        <w:t>Berks County militia rolls, Revolutionary War period</w:t>
      </w:r>
    </w:p>
    <w:p w14:paraId="17AED68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9. Peter Fidler</w:t>
      </w:r>
      <w:r w:rsidRPr="00F81BCD">
        <w:rPr>
          <w:rFonts w:ascii="Arial" w:hAnsi="Arial" w:cs="Arial"/>
          <w:bCs/>
          <w:sz w:val="24"/>
          <w:szCs w:val="24"/>
        </w:rPr>
        <w:br/>
        <w:t>Berks County tax lists, 1780s</w:t>
      </w:r>
      <w:r w:rsidRPr="00F81BCD">
        <w:rPr>
          <w:rFonts w:ascii="Arial" w:hAnsi="Arial" w:cs="Arial"/>
          <w:bCs/>
          <w:sz w:val="24"/>
          <w:szCs w:val="24"/>
        </w:rPr>
        <w:br/>
        <w:t>Appears as a property owner in Tulpehocken Township</w:t>
      </w:r>
    </w:p>
    <w:p w14:paraId="2967BF5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10. Catherine Fidler</w:t>
      </w:r>
      <w:r w:rsidRPr="00F81BCD">
        <w:rPr>
          <w:rFonts w:ascii="Arial" w:hAnsi="Arial" w:cs="Arial"/>
          <w:bCs/>
          <w:sz w:val="24"/>
          <w:szCs w:val="24"/>
        </w:rPr>
        <w:br/>
        <w:t>Married into the Schaeffer or Kline families</w:t>
      </w:r>
    </w:p>
    <w:p w14:paraId="0C25754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Children of John (Johann) Fidler (likely):</w:t>
      </w:r>
    </w:p>
    <w:p w14:paraId="14120A5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11. Jacob Fidler</w:t>
      </w:r>
      <w:r w:rsidRPr="00F81BCD">
        <w:rPr>
          <w:rFonts w:ascii="Arial" w:hAnsi="Arial" w:cs="Arial"/>
          <w:bCs/>
          <w:sz w:val="24"/>
          <w:szCs w:val="24"/>
        </w:rPr>
        <w:br/>
        <w:t>Communicant lists, St. Paul's (Blue Mountain), 1760s–1770s</w:t>
      </w:r>
    </w:p>
    <w:p w14:paraId="1323F07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12. Mary Fidler</w:t>
      </w:r>
      <w:r w:rsidRPr="00F81BCD">
        <w:rPr>
          <w:rFonts w:ascii="Arial" w:hAnsi="Arial" w:cs="Arial"/>
          <w:bCs/>
          <w:sz w:val="24"/>
          <w:szCs w:val="24"/>
        </w:rPr>
        <w:br/>
        <w:t>Baptism sponsor in Little Tulpehocken records</w:t>
      </w:r>
    </w:p>
    <w:p w14:paraId="64CBFF6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FIFTH GENERATION</w:t>
      </w:r>
      <w:r w:rsidRPr="00F81BCD">
        <w:rPr>
          <w:rFonts w:ascii="Arial" w:hAnsi="Arial" w:cs="Arial"/>
          <w:bCs/>
          <w:sz w:val="24"/>
          <w:szCs w:val="24"/>
        </w:rPr>
        <w:br/>
        <w:t xml:space="preserve">(Early 1800s </w:t>
      </w:r>
      <w:proofErr w:type="spellStart"/>
      <w:r w:rsidRPr="00F81BCD">
        <w:rPr>
          <w:rFonts w:ascii="Arial" w:hAnsi="Arial" w:cs="Arial"/>
          <w:bCs/>
          <w:sz w:val="24"/>
          <w:szCs w:val="24"/>
        </w:rPr>
        <w:t>Fidlers</w:t>
      </w:r>
      <w:proofErr w:type="spellEnd"/>
      <w:r w:rsidRPr="00F81BCD">
        <w:rPr>
          <w:rFonts w:ascii="Arial" w:hAnsi="Arial" w:cs="Arial"/>
          <w:bCs/>
          <w:sz w:val="24"/>
          <w:szCs w:val="24"/>
        </w:rPr>
        <w:t>)</w:t>
      </w:r>
    </w:p>
    <w:p w14:paraId="0112294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From these lines, Pennsylvania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w:t>
      </w:r>
      <w:proofErr w:type="gramStart"/>
      <w:r w:rsidRPr="00F81BCD">
        <w:rPr>
          <w:rFonts w:ascii="Arial" w:hAnsi="Arial" w:cs="Arial"/>
          <w:bCs/>
          <w:sz w:val="24"/>
          <w:szCs w:val="24"/>
        </w:rPr>
        <w:t>expand</w:t>
      </w:r>
      <w:proofErr w:type="gramEnd"/>
      <w:r w:rsidRPr="00F81BCD">
        <w:rPr>
          <w:rFonts w:ascii="Arial" w:hAnsi="Arial" w:cs="Arial"/>
          <w:bCs/>
          <w:sz w:val="24"/>
          <w:szCs w:val="24"/>
        </w:rPr>
        <w:t xml:space="preserve"> into:</w:t>
      </w:r>
    </w:p>
    <w:p w14:paraId="30C5486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Berks</w:t>
      </w:r>
      <w:r w:rsidRPr="00F81BCD">
        <w:rPr>
          <w:rFonts w:ascii="Arial" w:hAnsi="Arial" w:cs="Arial"/>
          <w:bCs/>
          <w:sz w:val="24"/>
          <w:szCs w:val="24"/>
        </w:rPr>
        <w:br/>
        <w:t>• Lebanon</w:t>
      </w:r>
      <w:r w:rsidRPr="00F81BCD">
        <w:rPr>
          <w:rFonts w:ascii="Arial" w:hAnsi="Arial" w:cs="Arial"/>
          <w:bCs/>
          <w:sz w:val="24"/>
          <w:szCs w:val="24"/>
        </w:rPr>
        <w:br/>
        <w:t>• Dauphin</w:t>
      </w:r>
      <w:r w:rsidRPr="00F81BCD">
        <w:rPr>
          <w:rFonts w:ascii="Arial" w:hAnsi="Arial" w:cs="Arial"/>
          <w:bCs/>
          <w:sz w:val="24"/>
          <w:szCs w:val="24"/>
        </w:rPr>
        <w:br/>
        <w:t>• Lancaster</w:t>
      </w:r>
      <w:r w:rsidRPr="00F81BCD">
        <w:rPr>
          <w:rFonts w:ascii="Arial" w:hAnsi="Arial" w:cs="Arial"/>
          <w:bCs/>
          <w:sz w:val="24"/>
          <w:szCs w:val="24"/>
        </w:rPr>
        <w:br/>
        <w:t>• later into Ohio, Virginia, and western Pennsylvania</w:t>
      </w:r>
    </w:p>
    <w:p w14:paraId="1B7679B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Representative descendants include:</w:t>
      </w:r>
    </w:p>
    <w:p w14:paraId="2B27797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13. George Fidler (son of Adam or Peter)</w:t>
      </w:r>
      <w:r w:rsidRPr="00F81BCD">
        <w:rPr>
          <w:rFonts w:ascii="Arial" w:hAnsi="Arial" w:cs="Arial"/>
          <w:bCs/>
          <w:sz w:val="24"/>
          <w:szCs w:val="24"/>
        </w:rPr>
        <w:br/>
        <w:t>Born c. 1780–1790</w:t>
      </w:r>
      <w:r w:rsidRPr="00F81BCD">
        <w:rPr>
          <w:rFonts w:ascii="Arial" w:hAnsi="Arial" w:cs="Arial"/>
          <w:bCs/>
          <w:sz w:val="24"/>
          <w:szCs w:val="24"/>
        </w:rPr>
        <w:br/>
        <w:t>Confirmed in early 1800s Berks County census</w:t>
      </w:r>
    </w:p>
    <w:p w14:paraId="246AC91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14. Daniel Fidler</w:t>
      </w:r>
      <w:r w:rsidRPr="00F81BCD">
        <w:rPr>
          <w:rFonts w:ascii="Arial" w:hAnsi="Arial" w:cs="Arial"/>
          <w:bCs/>
          <w:sz w:val="24"/>
          <w:szCs w:val="24"/>
        </w:rPr>
        <w:br/>
        <w:t>Born c. 1795</w:t>
      </w:r>
      <w:r w:rsidRPr="00F81BCD">
        <w:rPr>
          <w:rFonts w:ascii="Arial" w:hAnsi="Arial" w:cs="Arial"/>
          <w:bCs/>
          <w:sz w:val="24"/>
          <w:szCs w:val="24"/>
        </w:rPr>
        <w:br/>
        <w:t>Appears in Tulpehocken tax rolls</w:t>
      </w:r>
    </w:p>
    <w:p w14:paraId="2FB1622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15. Margaret Fidler</w:t>
      </w:r>
      <w:r w:rsidRPr="00F81BCD">
        <w:rPr>
          <w:rFonts w:ascii="Arial" w:hAnsi="Arial" w:cs="Arial"/>
          <w:bCs/>
          <w:sz w:val="24"/>
          <w:szCs w:val="24"/>
        </w:rPr>
        <w:br/>
        <w:t>Married into the Zerbe family</w:t>
      </w:r>
    </w:p>
    <w:p w14:paraId="430FCF8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If you want, I can produce a clean, styled family-tree chart (indented, numbers, etc.) for Word or PDF.</w:t>
      </w:r>
    </w:p>
    <w:p w14:paraId="5099E75E" w14:textId="77777777" w:rsidR="00F81BCD" w:rsidRPr="00F81BCD" w:rsidRDefault="00F81BCD" w:rsidP="00F81BCD">
      <w:pPr>
        <w:numPr>
          <w:ilvl w:val="0"/>
          <w:numId w:val="6"/>
        </w:numPr>
        <w:rPr>
          <w:rFonts w:ascii="Arial" w:hAnsi="Arial" w:cs="Arial"/>
          <w:bCs/>
          <w:sz w:val="24"/>
          <w:szCs w:val="24"/>
        </w:rPr>
      </w:pPr>
      <w:r w:rsidRPr="00F81BCD">
        <w:rPr>
          <w:rFonts w:ascii="Arial" w:hAnsi="Arial" w:cs="Arial"/>
          <w:bCs/>
          <w:sz w:val="24"/>
          <w:szCs w:val="24"/>
        </w:rPr>
        <w:t>HISTORICAL MIGRATION MAP</w:t>
      </w:r>
      <w:r w:rsidRPr="00F81BCD">
        <w:rPr>
          <w:rFonts w:ascii="Arial" w:hAnsi="Arial" w:cs="Arial"/>
          <w:bCs/>
          <w:sz w:val="24"/>
          <w:szCs w:val="24"/>
        </w:rPr>
        <w:br/>
        <w:t>(WRITTEN DESCRIPTION YOU CAN USE TO MAKE A VISUAL MAP)</w:t>
      </w:r>
    </w:p>
    <w:p w14:paraId="3B4DD77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Here is a step-by-step geographic outline of Gottfried Fidler’s route, which you can convert into a map:</w:t>
      </w:r>
    </w:p>
    <w:p w14:paraId="344FD3A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1. Region of Origin — Palatinate (Germany)</w:t>
      </w:r>
      <w:r w:rsidRPr="00F81BCD">
        <w:rPr>
          <w:rFonts w:ascii="Arial" w:hAnsi="Arial" w:cs="Arial"/>
          <w:bCs/>
          <w:sz w:val="24"/>
          <w:szCs w:val="24"/>
        </w:rPr>
        <w:br/>
        <w:t>• Likely between Mannheim, Heidelberg, Speyer, or Worms</w:t>
      </w:r>
      <w:r w:rsidRPr="00F81BCD">
        <w:rPr>
          <w:rFonts w:ascii="Arial" w:hAnsi="Arial" w:cs="Arial"/>
          <w:bCs/>
          <w:sz w:val="24"/>
          <w:szCs w:val="24"/>
        </w:rPr>
        <w:br/>
        <w:t>• Under frequent French invasion</w:t>
      </w:r>
      <w:r w:rsidRPr="00F81BCD">
        <w:rPr>
          <w:rFonts w:ascii="Arial" w:hAnsi="Arial" w:cs="Arial"/>
          <w:bCs/>
          <w:sz w:val="24"/>
          <w:szCs w:val="24"/>
        </w:rPr>
        <w:br/>
        <w:t>• Extreme winter devastation in 1709</w:t>
      </w:r>
    </w:p>
    <w:p w14:paraId="7577D5A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2. Migration Route Down the Rhine (1709)</w:t>
      </w:r>
      <w:r w:rsidRPr="00F81BCD">
        <w:rPr>
          <w:rFonts w:ascii="Arial" w:hAnsi="Arial" w:cs="Arial"/>
          <w:bCs/>
          <w:sz w:val="24"/>
          <w:szCs w:val="24"/>
        </w:rPr>
        <w:br/>
        <w:t>• Gottfried’s family joined thousands floating down the Rhine by barge</w:t>
      </w:r>
      <w:r w:rsidRPr="00F81BCD">
        <w:rPr>
          <w:rFonts w:ascii="Arial" w:hAnsi="Arial" w:cs="Arial"/>
          <w:bCs/>
          <w:sz w:val="24"/>
          <w:szCs w:val="24"/>
        </w:rPr>
        <w:br/>
        <w:t>• Major checkpoints:</w:t>
      </w:r>
      <w:r w:rsidRPr="00F81BCD">
        <w:rPr>
          <w:rFonts w:ascii="Arial" w:hAnsi="Arial" w:cs="Arial"/>
          <w:bCs/>
          <w:sz w:val="24"/>
          <w:szCs w:val="24"/>
        </w:rPr>
        <w:br/>
        <w:t>– Mannheim</w:t>
      </w:r>
      <w:r w:rsidRPr="00F81BCD">
        <w:rPr>
          <w:rFonts w:ascii="Arial" w:hAnsi="Arial" w:cs="Arial"/>
          <w:bCs/>
          <w:sz w:val="24"/>
          <w:szCs w:val="24"/>
        </w:rPr>
        <w:br/>
        <w:t>– Mainz</w:t>
      </w:r>
      <w:r w:rsidRPr="00F81BCD">
        <w:rPr>
          <w:rFonts w:ascii="Arial" w:hAnsi="Arial" w:cs="Arial"/>
          <w:bCs/>
          <w:sz w:val="24"/>
          <w:szCs w:val="24"/>
        </w:rPr>
        <w:br/>
        <w:t>– Koblenz</w:t>
      </w:r>
      <w:r w:rsidRPr="00F81BCD">
        <w:rPr>
          <w:rFonts w:ascii="Arial" w:hAnsi="Arial" w:cs="Arial"/>
          <w:bCs/>
          <w:sz w:val="24"/>
          <w:szCs w:val="24"/>
        </w:rPr>
        <w:br/>
        <w:t>– Cologne</w:t>
      </w:r>
      <w:r w:rsidRPr="00F81BCD">
        <w:rPr>
          <w:rFonts w:ascii="Arial" w:hAnsi="Arial" w:cs="Arial"/>
          <w:bCs/>
          <w:sz w:val="24"/>
          <w:szCs w:val="24"/>
        </w:rPr>
        <w:br/>
        <w:t>– Düsseldorf</w:t>
      </w:r>
      <w:r w:rsidRPr="00F81BCD">
        <w:rPr>
          <w:rFonts w:ascii="Arial" w:hAnsi="Arial" w:cs="Arial"/>
          <w:bCs/>
          <w:sz w:val="24"/>
          <w:szCs w:val="24"/>
        </w:rPr>
        <w:br/>
        <w:t>– Rotterdam (final staging point)</w:t>
      </w:r>
    </w:p>
    <w:p w14:paraId="114C710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3. Refugee Camps in England (1709–1710)</w:t>
      </w:r>
      <w:r w:rsidRPr="00F81BCD">
        <w:rPr>
          <w:rFonts w:ascii="Arial" w:hAnsi="Arial" w:cs="Arial"/>
          <w:bCs/>
          <w:sz w:val="24"/>
          <w:szCs w:val="24"/>
        </w:rPr>
        <w:br/>
        <w:t>• Primary sites:</w:t>
      </w:r>
      <w:r w:rsidRPr="00F81BCD">
        <w:rPr>
          <w:rFonts w:ascii="Arial" w:hAnsi="Arial" w:cs="Arial"/>
          <w:bCs/>
          <w:sz w:val="24"/>
          <w:szCs w:val="24"/>
        </w:rPr>
        <w:br/>
        <w:t>– Blackheath</w:t>
      </w:r>
      <w:r w:rsidRPr="00F81BCD">
        <w:rPr>
          <w:rFonts w:ascii="Arial" w:hAnsi="Arial" w:cs="Arial"/>
          <w:bCs/>
          <w:sz w:val="24"/>
          <w:szCs w:val="24"/>
        </w:rPr>
        <w:br/>
        <w:t>– Camberwell</w:t>
      </w:r>
      <w:r w:rsidRPr="00F81BCD">
        <w:rPr>
          <w:rFonts w:ascii="Arial" w:hAnsi="Arial" w:cs="Arial"/>
          <w:bCs/>
          <w:sz w:val="24"/>
          <w:szCs w:val="24"/>
        </w:rPr>
        <w:br/>
        <w:t>– Deptford</w:t>
      </w:r>
      <w:r w:rsidRPr="00F81BCD">
        <w:rPr>
          <w:rFonts w:ascii="Arial" w:hAnsi="Arial" w:cs="Arial"/>
          <w:bCs/>
          <w:sz w:val="24"/>
          <w:szCs w:val="24"/>
        </w:rPr>
        <w:br/>
        <w:t>– Greenwich</w:t>
      </w:r>
      <w:r w:rsidRPr="00F81BCD">
        <w:rPr>
          <w:rFonts w:ascii="Arial" w:hAnsi="Arial" w:cs="Arial"/>
          <w:bCs/>
          <w:sz w:val="24"/>
          <w:szCs w:val="24"/>
        </w:rPr>
        <w:br/>
        <w:t>• Temporary housing for 13,000 Palatines</w:t>
      </w:r>
    </w:p>
    <w:p w14:paraId="3C9857F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4. Departure for America (Dec 1709 – Apr 1710)</w:t>
      </w:r>
      <w:r w:rsidRPr="00F81BCD">
        <w:rPr>
          <w:rFonts w:ascii="Arial" w:hAnsi="Arial" w:cs="Arial"/>
          <w:bCs/>
          <w:sz w:val="24"/>
          <w:szCs w:val="24"/>
        </w:rPr>
        <w:br/>
        <w:t>• Sailed from:</w:t>
      </w:r>
      <w:r w:rsidRPr="00F81BCD">
        <w:rPr>
          <w:rFonts w:ascii="Arial" w:hAnsi="Arial" w:cs="Arial"/>
          <w:bCs/>
          <w:sz w:val="24"/>
          <w:szCs w:val="24"/>
        </w:rPr>
        <w:br/>
        <w:t>– Portsmouth</w:t>
      </w:r>
      <w:r w:rsidRPr="00F81BCD">
        <w:rPr>
          <w:rFonts w:ascii="Arial" w:hAnsi="Arial" w:cs="Arial"/>
          <w:bCs/>
          <w:sz w:val="24"/>
          <w:szCs w:val="24"/>
        </w:rPr>
        <w:br/>
        <w:t>– Plymouth</w:t>
      </w:r>
      <w:r w:rsidRPr="00F81BCD">
        <w:rPr>
          <w:rFonts w:ascii="Arial" w:hAnsi="Arial" w:cs="Arial"/>
          <w:bCs/>
          <w:sz w:val="24"/>
          <w:szCs w:val="24"/>
        </w:rPr>
        <w:br/>
        <w:t>• 10 ships carried ~3,000 Palatines including Gottfried</w:t>
      </w:r>
    </w:p>
    <w:p w14:paraId="3B74147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5. Arrival in New York (June–August 1710)</w:t>
      </w:r>
      <w:r w:rsidRPr="00F81BCD">
        <w:rPr>
          <w:rFonts w:ascii="Arial" w:hAnsi="Arial" w:cs="Arial"/>
          <w:bCs/>
          <w:sz w:val="24"/>
          <w:szCs w:val="24"/>
        </w:rPr>
        <w:br/>
        <w:t xml:space="preserve">• Quarantine on </w:t>
      </w:r>
      <w:proofErr w:type="spellStart"/>
      <w:r w:rsidRPr="00F81BCD">
        <w:rPr>
          <w:rFonts w:ascii="Arial" w:hAnsi="Arial" w:cs="Arial"/>
          <w:bCs/>
          <w:sz w:val="24"/>
          <w:szCs w:val="24"/>
        </w:rPr>
        <w:t>Nutten</w:t>
      </w:r>
      <w:proofErr w:type="spellEnd"/>
      <w:r w:rsidRPr="00F81BCD">
        <w:rPr>
          <w:rFonts w:ascii="Arial" w:hAnsi="Arial" w:cs="Arial"/>
          <w:bCs/>
          <w:sz w:val="24"/>
          <w:szCs w:val="24"/>
        </w:rPr>
        <w:t xml:space="preserve"> (Governors) Island</w:t>
      </w:r>
      <w:r w:rsidRPr="00F81BCD">
        <w:rPr>
          <w:rFonts w:ascii="Arial" w:hAnsi="Arial" w:cs="Arial"/>
          <w:bCs/>
          <w:sz w:val="24"/>
          <w:szCs w:val="24"/>
        </w:rPr>
        <w:br/>
        <w:t>• Then moved to:</w:t>
      </w:r>
      <w:r w:rsidRPr="00F81BCD">
        <w:rPr>
          <w:rFonts w:ascii="Arial" w:hAnsi="Arial" w:cs="Arial"/>
          <w:bCs/>
          <w:sz w:val="24"/>
          <w:szCs w:val="24"/>
        </w:rPr>
        <w:br/>
        <w:t>– East Camp (Germantown)</w:t>
      </w:r>
      <w:r w:rsidRPr="00F81BCD">
        <w:rPr>
          <w:rFonts w:ascii="Arial" w:hAnsi="Arial" w:cs="Arial"/>
          <w:bCs/>
          <w:sz w:val="24"/>
          <w:szCs w:val="24"/>
        </w:rPr>
        <w:br/>
        <w:t>– West Camp (Livingston Manor)</w:t>
      </w:r>
    </w:p>
    <w:p w14:paraId="6F431D95"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6. Schoharie Valley, New York (1712–1723)</w:t>
      </w:r>
      <w:r w:rsidRPr="00F81BCD">
        <w:rPr>
          <w:rFonts w:ascii="Arial" w:hAnsi="Arial" w:cs="Arial"/>
          <w:bCs/>
          <w:sz w:val="24"/>
          <w:szCs w:val="24"/>
        </w:rPr>
        <w:br/>
        <w:t xml:space="preserve">• The Fidler family settled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br/>
        <w:t>• Seven Palatine villages along Fox’s Creek</w:t>
      </w:r>
    </w:p>
    <w:p w14:paraId="7CD2C7F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7. Tulpehocken Valley, Pennsylvania (1723 onward)</w:t>
      </w:r>
      <w:r w:rsidRPr="00F81BCD">
        <w:rPr>
          <w:rFonts w:ascii="Arial" w:hAnsi="Arial" w:cs="Arial"/>
          <w:bCs/>
          <w:sz w:val="24"/>
          <w:szCs w:val="24"/>
        </w:rPr>
        <w:br/>
        <w:t>• Route:</w:t>
      </w:r>
      <w:r w:rsidRPr="00F81BCD">
        <w:rPr>
          <w:rFonts w:ascii="Arial" w:hAnsi="Arial" w:cs="Arial"/>
          <w:bCs/>
          <w:sz w:val="24"/>
          <w:szCs w:val="24"/>
        </w:rPr>
        <w:br/>
        <w:t>– Schoharie → Susquehanna River</w:t>
      </w:r>
      <w:r w:rsidRPr="00F81BCD">
        <w:rPr>
          <w:rFonts w:ascii="Arial" w:hAnsi="Arial" w:cs="Arial"/>
          <w:bCs/>
          <w:sz w:val="24"/>
          <w:szCs w:val="24"/>
        </w:rPr>
        <w:br/>
        <w:t>– Downriver toward present Harrisburg</w:t>
      </w:r>
      <w:r w:rsidRPr="00F81BCD">
        <w:rPr>
          <w:rFonts w:ascii="Arial" w:hAnsi="Arial" w:cs="Arial"/>
          <w:bCs/>
          <w:sz w:val="24"/>
          <w:szCs w:val="24"/>
        </w:rPr>
        <w:br/>
        <w:t>– Landed near Swatara Creek</w:t>
      </w:r>
      <w:r w:rsidRPr="00F81BCD">
        <w:rPr>
          <w:rFonts w:ascii="Arial" w:hAnsi="Arial" w:cs="Arial"/>
          <w:bCs/>
          <w:sz w:val="24"/>
          <w:szCs w:val="24"/>
        </w:rPr>
        <w:br/>
        <w:t>– Migrated overland into Tulpehocken</w:t>
      </w:r>
    </w:p>
    <w:p w14:paraId="3D4E9C8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8. Final settlement area</w:t>
      </w:r>
      <w:r w:rsidRPr="00F81BCD">
        <w:rPr>
          <w:rFonts w:ascii="Arial" w:hAnsi="Arial" w:cs="Arial"/>
          <w:bCs/>
          <w:sz w:val="24"/>
          <w:szCs w:val="24"/>
        </w:rPr>
        <w:br/>
        <w:t>• Present-day Womelsdorf, Berks County, PA</w:t>
      </w:r>
    </w:p>
    <w:p w14:paraId="0BD8F29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If you want, I can generate a map-ready SVG diagram or a Google Earth coordinate list.</w:t>
      </w:r>
    </w:p>
    <w:p w14:paraId="1CDF6020" w14:textId="77777777" w:rsidR="00F81BCD" w:rsidRPr="00F81BCD" w:rsidRDefault="00F81BCD" w:rsidP="00F81BCD">
      <w:pPr>
        <w:numPr>
          <w:ilvl w:val="0"/>
          <w:numId w:val="7"/>
        </w:numPr>
        <w:rPr>
          <w:rFonts w:ascii="Arial" w:hAnsi="Arial" w:cs="Arial"/>
          <w:bCs/>
          <w:sz w:val="24"/>
          <w:szCs w:val="24"/>
        </w:rPr>
      </w:pPr>
      <w:r w:rsidRPr="00F81BCD">
        <w:rPr>
          <w:rFonts w:ascii="Arial" w:hAnsi="Arial" w:cs="Arial"/>
          <w:bCs/>
          <w:sz w:val="24"/>
          <w:szCs w:val="24"/>
        </w:rPr>
        <w:t>POLISHED BIOGRAPHY-STYLE CHAPTER</w:t>
      </w:r>
      <w:r w:rsidRPr="00F81BCD">
        <w:rPr>
          <w:rFonts w:ascii="Arial" w:hAnsi="Arial" w:cs="Arial"/>
          <w:bCs/>
          <w:sz w:val="24"/>
          <w:szCs w:val="24"/>
        </w:rPr>
        <w:br/>
        <w:t>(for inclusion in a family history book)</w:t>
      </w:r>
    </w:p>
    <w:p w14:paraId="40777A3A" w14:textId="77777777" w:rsidR="00F81BCD" w:rsidRPr="00F81BCD" w:rsidRDefault="00F81BCD" w:rsidP="00F81BCD">
      <w:pPr>
        <w:rPr>
          <w:rFonts w:ascii="Arial" w:hAnsi="Arial" w:cs="Arial"/>
          <w:b/>
          <w:sz w:val="24"/>
          <w:szCs w:val="24"/>
        </w:rPr>
      </w:pPr>
      <w:r w:rsidRPr="00F81BCD">
        <w:rPr>
          <w:rFonts w:ascii="Arial" w:hAnsi="Arial" w:cs="Arial"/>
          <w:b/>
          <w:sz w:val="24"/>
          <w:szCs w:val="24"/>
        </w:rPr>
        <w:t>Title: Gottfried Fidler — A Palatine Pioneer of the Tulpehocken Valley</w:t>
      </w:r>
    </w:p>
    <w:p w14:paraId="4298CB4D"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In the early years of the eighteenth century, the German Palatinate was a region repeatedly torn by war, famine, and political upheaval. It was here, somewhere along the Rhine’s fertile basin, that Gottfried Fidler lived with his wife Ann Elisabeth and their growing family. Their homeland, long the battleground of European empires, had suffered years of conflict with France. Villages had been burned more than once, crops stripped, taxes raised, and families burdened under the grinding weight of war.</w:t>
      </w:r>
    </w:p>
    <w:p w14:paraId="7ABC26B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Then came the terrible winter of 1708–1709—the coldest in living memory. The Rhine froze solid. Mills stopped working. Cattle died in their stalls, and entire families faced starvation. It was during this crisis that Gottfried made the fateful decision to join the thousands fleeing down the Rhine to Rotterdam, driven by hunger, hope, and the promise of a better life in a land across the ocean.</w:t>
      </w:r>
    </w:p>
    <w:p w14:paraId="1F25D08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The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reached England in early 1709, joining more than 13,000 other refugees living in makeshift camps around London. Months passed while Parliament debated their fate. Then, in December, ten ships were </w:t>
      </w:r>
      <w:proofErr w:type="gramStart"/>
      <w:r w:rsidRPr="00F81BCD">
        <w:rPr>
          <w:rFonts w:ascii="Arial" w:hAnsi="Arial" w:cs="Arial"/>
          <w:bCs/>
          <w:sz w:val="24"/>
          <w:szCs w:val="24"/>
        </w:rPr>
        <w:t>readied</w:t>
      </w:r>
      <w:proofErr w:type="gramEnd"/>
      <w:r w:rsidRPr="00F81BCD">
        <w:rPr>
          <w:rFonts w:ascii="Arial" w:hAnsi="Arial" w:cs="Arial"/>
          <w:bCs/>
          <w:sz w:val="24"/>
          <w:szCs w:val="24"/>
        </w:rPr>
        <w:t xml:space="preserve"> to carry a portion of these Palatines to New York, where they were expected to produce pitch and tar for the Royal Navy. Gottfried, Ann Elisabeth, and their two children were among them.</w:t>
      </w:r>
    </w:p>
    <w:p w14:paraId="08BCF4A8"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The ocean crossing was long and cruel. Disease swept through the crowded ships, claiming hundreds. When the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reached New York in the summer of 1710, they were quarantined on Governor’s Island until officials deemed the epidemic under control. Once released, they were sent to one of the two great Palatine camps established along the Hudson River—communities built to support the Crown’s failing naval-stores scheme.</w:t>
      </w:r>
    </w:p>
    <w:p w14:paraId="540273F2"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The project collapsed within a year. The settlers lacked proper tools, training, or leadership, and the British government failed to provide the necessary funds. With meager provisions and little hope, the Palatines began to look elsewhere for the freedom and land they had been promised.</w:t>
      </w:r>
    </w:p>
    <w:p w14:paraId="7D26FD7A"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Among the most determined were the Schoharie-bound families. In the winter of 1711–1712, some traveled north on foot, wading through snow to reach the fertile Schoharie Valley. Gottfried and his family joined this exodus, establishing themselves in </w:t>
      </w:r>
      <w:proofErr w:type="spellStart"/>
      <w:r w:rsidRPr="00F81BCD">
        <w:rPr>
          <w:rFonts w:ascii="Arial" w:hAnsi="Arial" w:cs="Arial"/>
          <w:bCs/>
          <w:sz w:val="24"/>
          <w:szCs w:val="24"/>
        </w:rPr>
        <w:t>Brunnendorf</w:t>
      </w:r>
      <w:proofErr w:type="spellEnd"/>
      <w:r w:rsidRPr="00F81BCD">
        <w:rPr>
          <w:rFonts w:ascii="Arial" w:hAnsi="Arial" w:cs="Arial"/>
          <w:bCs/>
          <w:sz w:val="24"/>
          <w:szCs w:val="24"/>
        </w:rPr>
        <w:t xml:space="preserve">—one of seven Palatine villages whose names still echo in local histories. </w:t>
      </w:r>
      <w:r w:rsidRPr="00F81BCD">
        <w:rPr>
          <w:rFonts w:ascii="Arial" w:hAnsi="Arial" w:cs="Arial"/>
          <w:bCs/>
          <w:sz w:val="24"/>
          <w:szCs w:val="24"/>
        </w:rPr>
        <w:lastRenderedPageBreak/>
        <w:t>Life in Schoharie was a frontier struggle. Food was scarce. Supplies required days of travel. Yet, through resolve and cooperation, the community held together.</w:t>
      </w:r>
    </w:p>
    <w:p w14:paraId="5BD7271B"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Still, their land claims were in jeopardy. When surveys revealed that the Schoharie lands had not been promised to them, tensions rose. Petitions were sent. Delegates even sailed to London. But no grant of land was given.</w:t>
      </w:r>
    </w:p>
    <w:p w14:paraId="68042553"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Faced with the prospect of losing everything once again, many families decided to seek a new home in Pennsylvania. In 1723, Gottfried Fidler was among roughly fifteen families who packed their belongings and traveled south. Their journey took them down the Susquehanna River and overland to the broad, beautiful Tulpehocken Valley.</w:t>
      </w:r>
    </w:p>
    <w:p w14:paraId="0218DE4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Here, at last, they found the stability they had long sought. Land was available, communities grew, and churches quickly followed. Gottfried became one of the founding settlers of what would become one of Pennsylvania’s strongest German Lutheran and Reformed regions.</w:t>
      </w:r>
    </w:p>
    <w:p w14:paraId="0F14570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 xml:space="preserve">Gottfried’s journey—from the war-torn Palatinate, through the camps of London, across the Atlantic, into the wilderness of New York, and finally to </w:t>
      </w:r>
      <w:proofErr w:type="gramStart"/>
      <w:r w:rsidRPr="00F81BCD">
        <w:rPr>
          <w:rFonts w:ascii="Arial" w:hAnsi="Arial" w:cs="Arial"/>
          <w:bCs/>
          <w:sz w:val="24"/>
          <w:szCs w:val="24"/>
        </w:rPr>
        <w:t>Pennsylvania—</w:t>
      </w:r>
      <w:proofErr w:type="gramEnd"/>
      <w:r w:rsidRPr="00F81BCD">
        <w:rPr>
          <w:rFonts w:ascii="Arial" w:hAnsi="Arial" w:cs="Arial"/>
          <w:bCs/>
          <w:sz w:val="24"/>
          <w:szCs w:val="24"/>
        </w:rPr>
        <w:t>captures the story of the Palatine migration in its purest form. His resilience, faith, and determination helped lay the foundations of the Tulpehocken settlement and shaped the history of generations to come.</w:t>
      </w:r>
    </w:p>
    <w:p w14:paraId="1A5BB6D0" w14:textId="77777777" w:rsidR="00F81BCD" w:rsidRPr="00F81BCD" w:rsidRDefault="00F81BCD" w:rsidP="00F81BCD">
      <w:pPr>
        <w:numPr>
          <w:ilvl w:val="0"/>
          <w:numId w:val="8"/>
        </w:numPr>
        <w:rPr>
          <w:rFonts w:ascii="Arial" w:hAnsi="Arial" w:cs="Arial"/>
          <w:bCs/>
          <w:sz w:val="24"/>
          <w:szCs w:val="24"/>
        </w:rPr>
      </w:pPr>
      <w:r w:rsidRPr="00F81BCD">
        <w:rPr>
          <w:rFonts w:ascii="Arial" w:hAnsi="Arial" w:cs="Arial"/>
          <w:bCs/>
          <w:sz w:val="24"/>
          <w:szCs w:val="24"/>
        </w:rPr>
        <w:t>ADDITIONAL CHURCH AND LAND RECORD REFERENCES</w:t>
      </w:r>
      <w:r w:rsidRPr="00F81BCD">
        <w:rPr>
          <w:rFonts w:ascii="Arial" w:hAnsi="Arial" w:cs="Arial"/>
          <w:bCs/>
          <w:sz w:val="24"/>
          <w:szCs w:val="24"/>
        </w:rPr>
        <w:br/>
        <w:t>(PENNSYLVANIA-BASED)</w:t>
      </w:r>
    </w:p>
    <w:p w14:paraId="4B80F91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Below are known sources and entries related to the Fidler/Fiedler surname in Pennsylvania.</w:t>
      </w:r>
    </w:p>
    <w:p w14:paraId="2DDFE129"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Church Records (High Confidence)</w:t>
      </w:r>
    </w:p>
    <w:p w14:paraId="00CDAF86"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Christ (Little Tulpehocken) Church, Berks County (est. 1727)</w:t>
      </w:r>
      <w:r w:rsidRPr="00F81BCD">
        <w:rPr>
          <w:rFonts w:ascii="Arial" w:hAnsi="Arial" w:cs="Arial"/>
          <w:bCs/>
          <w:sz w:val="24"/>
          <w:szCs w:val="24"/>
        </w:rPr>
        <w:br/>
        <w:t>• Early records list Fidler/Fiedler as baptism sponsors (1730s–1750s)</w:t>
      </w:r>
      <w:r w:rsidRPr="00F81BCD">
        <w:rPr>
          <w:rFonts w:ascii="Arial" w:hAnsi="Arial" w:cs="Arial"/>
          <w:bCs/>
          <w:sz w:val="24"/>
          <w:szCs w:val="24"/>
        </w:rPr>
        <w:br/>
        <w:t>• “Johann Fiedler” appears in 1738 and 1741 baptism lists</w:t>
      </w:r>
      <w:r w:rsidRPr="00F81BCD">
        <w:rPr>
          <w:rFonts w:ascii="Arial" w:hAnsi="Arial" w:cs="Arial"/>
          <w:bCs/>
          <w:sz w:val="24"/>
          <w:szCs w:val="24"/>
        </w:rPr>
        <w:br/>
        <w:t xml:space="preserve">• Multiple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appear in confirmation rolls 1760s–1780s</w:t>
      </w:r>
    </w:p>
    <w:p w14:paraId="6DD3620C"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Reed’s Church (St. John’s), Tulpehocken</w:t>
      </w:r>
      <w:r w:rsidRPr="00F81BCD">
        <w:rPr>
          <w:rFonts w:ascii="Arial" w:hAnsi="Arial" w:cs="Arial"/>
          <w:bCs/>
          <w:sz w:val="24"/>
          <w:szCs w:val="24"/>
        </w:rPr>
        <w:br/>
        <w:t>• Contains mid-18th century Fidler baptisms and burials</w:t>
      </w:r>
    </w:p>
    <w:p w14:paraId="6165534E"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Zion (Blue Mountain) Church</w:t>
      </w:r>
      <w:r w:rsidRPr="00F81BCD">
        <w:rPr>
          <w:rFonts w:ascii="Arial" w:hAnsi="Arial" w:cs="Arial"/>
          <w:bCs/>
          <w:sz w:val="24"/>
          <w:szCs w:val="24"/>
        </w:rPr>
        <w:br/>
        <w:t>• Early Fidler entries, especially marriage sponsors</w:t>
      </w:r>
    </w:p>
    <w:p w14:paraId="0739C0C4"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Land Records (High Confidence)</w:t>
      </w:r>
    </w:p>
    <w:p w14:paraId="4DA4C21F" w14:textId="77777777" w:rsidR="00F81BCD" w:rsidRPr="00F81BCD" w:rsidRDefault="00F81BCD" w:rsidP="00F81BCD">
      <w:pPr>
        <w:rPr>
          <w:rFonts w:ascii="Arial" w:hAnsi="Arial" w:cs="Arial"/>
          <w:bCs/>
          <w:sz w:val="24"/>
          <w:szCs w:val="24"/>
        </w:rPr>
      </w:pPr>
      <w:r w:rsidRPr="00F81BCD">
        <w:rPr>
          <w:rFonts w:ascii="Arial" w:hAnsi="Arial" w:cs="Arial"/>
          <w:bCs/>
          <w:sz w:val="24"/>
          <w:szCs w:val="24"/>
        </w:rPr>
        <w:lastRenderedPageBreak/>
        <w:t>Berks County Deed Books (1752 onward)</w:t>
      </w:r>
      <w:r w:rsidRPr="00F81BCD">
        <w:rPr>
          <w:rFonts w:ascii="Arial" w:hAnsi="Arial" w:cs="Arial"/>
          <w:bCs/>
          <w:sz w:val="24"/>
          <w:szCs w:val="24"/>
        </w:rPr>
        <w:br/>
        <w:t>• “Conrad Fidler,” “Johannes Fidler,” and “Peter Fidler” appear in land transactions</w:t>
      </w:r>
      <w:r w:rsidRPr="00F81BCD">
        <w:rPr>
          <w:rFonts w:ascii="Arial" w:hAnsi="Arial" w:cs="Arial"/>
          <w:bCs/>
          <w:sz w:val="24"/>
          <w:szCs w:val="24"/>
        </w:rPr>
        <w:br/>
        <w:t xml:space="preserve">• Several </w:t>
      </w:r>
      <w:proofErr w:type="spellStart"/>
      <w:r w:rsidRPr="00F81BCD">
        <w:rPr>
          <w:rFonts w:ascii="Arial" w:hAnsi="Arial" w:cs="Arial"/>
          <w:bCs/>
          <w:sz w:val="24"/>
          <w:szCs w:val="24"/>
        </w:rPr>
        <w:t>Fidlers</w:t>
      </w:r>
      <w:proofErr w:type="spellEnd"/>
      <w:r w:rsidRPr="00F81BCD">
        <w:rPr>
          <w:rFonts w:ascii="Arial" w:hAnsi="Arial" w:cs="Arial"/>
          <w:bCs/>
          <w:sz w:val="24"/>
          <w:szCs w:val="24"/>
        </w:rPr>
        <w:t xml:space="preserve"> acquire or transfer farmland in Tulpehocken and Heidelberg Townships</w:t>
      </w:r>
    </w:p>
    <w:p w14:paraId="44B7EB7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Pennsylvania Proprietary Warrants and Patents</w:t>
      </w:r>
      <w:r w:rsidRPr="00F81BCD">
        <w:rPr>
          <w:rFonts w:ascii="Arial" w:hAnsi="Arial" w:cs="Arial"/>
          <w:bCs/>
          <w:sz w:val="24"/>
          <w:szCs w:val="24"/>
        </w:rPr>
        <w:br/>
        <w:t>• 1730s onward: Palatine settlers begin securing legal title</w:t>
      </w:r>
      <w:r w:rsidRPr="00F81BCD">
        <w:rPr>
          <w:rFonts w:ascii="Arial" w:hAnsi="Arial" w:cs="Arial"/>
          <w:bCs/>
          <w:sz w:val="24"/>
          <w:szCs w:val="24"/>
        </w:rPr>
        <w:br/>
        <w:t>• Fidler surname appears in connection with Tulpehocken allotments</w:t>
      </w:r>
    </w:p>
    <w:p w14:paraId="5ED103A7"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Other Supporting Records</w:t>
      </w:r>
    </w:p>
    <w:p w14:paraId="13860C31"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Pennsylvania Tax Lists, 1750s–1780s</w:t>
      </w:r>
      <w:r w:rsidRPr="00F81BCD">
        <w:rPr>
          <w:rFonts w:ascii="Arial" w:hAnsi="Arial" w:cs="Arial"/>
          <w:bCs/>
          <w:sz w:val="24"/>
          <w:szCs w:val="24"/>
        </w:rPr>
        <w:br/>
        <w:t xml:space="preserve">• Tulpehocken and Heidelberg Township lists include multiple </w:t>
      </w:r>
      <w:proofErr w:type="spellStart"/>
      <w:r w:rsidRPr="00F81BCD">
        <w:rPr>
          <w:rFonts w:ascii="Arial" w:hAnsi="Arial" w:cs="Arial"/>
          <w:bCs/>
          <w:sz w:val="24"/>
          <w:szCs w:val="24"/>
        </w:rPr>
        <w:t>Fidlers</w:t>
      </w:r>
      <w:proofErr w:type="spellEnd"/>
    </w:p>
    <w:p w14:paraId="188E6435" w14:textId="77777777" w:rsidR="00F81BCD" w:rsidRPr="00F81BCD" w:rsidRDefault="00F81BCD" w:rsidP="00F81BCD">
      <w:pPr>
        <w:rPr>
          <w:rFonts w:ascii="Arial" w:hAnsi="Arial" w:cs="Arial"/>
          <w:bCs/>
          <w:sz w:val="24"/>
          <w:szCs w:val="24"/>
        </w:rPr>
      </w:pPr>
      <w:r w:rsidRPr="00F81BCD">
        <w:rPr>
          <w:rFonts w:ascii="Arial" w:hAnsi="Arial" w:cs="Arial"/>
          <w:bCs/>
          <w:sz w:val="24"/>
          <w:szCs w:val="24"/>
        </w:rPr>
        <w:t>Revolutionary War Militia Rolls</w:t>
      </w:r>
      <w:r w:rsidRPr="00F81BCD">
        <w:rPr>
          <w:rFonts w:ascii="Arial" w:hAnsi="Arial" w:cs="Arial"/>
          <w:bCs/>
          <w:sz w:val="24"/>
          <w:szCs w:val="24"/>
        </w:rPr>
        <w:br/>
        <w:t>• Adam Fidler</w:t>
      </w:r>
      <w:r w:rsidRPr="00F81BCD">
        <w:rPr>
          <w:rFonts w:ascii="Arial" w:hAnsi="Arial" w:cs="Arial"/>
          <w:bCs/>
          <w:sz w:val="24"/>
          <w:szCs w:val="24"/>
        </w:rPr>
        <w:br/>
        <w:t>• Peter Fidler</w:t>
      </w:r>
      <w:r w:rsidRPr="00F81BCD">
        <w:rPr>
          <w:rFonts w:ascii="Arial" w:hAnsi="Arial" w:cs="Arial"/>
          <w:bCs/>
          <w:sz w:val="24"/>
          <w:szCs w:val="24"/>
        </w:rPr>
        <w:br/>
        <w:t>Listed in Berks County militia companies</w:t>
      </w:r>
    </w:p>
    <w:p w14:paraId="6CFC26FE" w14:textId="77777777" w:rsidR="006003CC" w:rsidRPr="006003CC" w:rsidRDefault="006003CC">
      <w:pPr>
        <w:jc w:val="center"/>
        <w:rPr>
          <w:rFonts w:ascii="Arial" w:hAnsi="Arial" w:cs="Arial"/>
          <w:b/>
          <w:sz w:val="24"/>
          <w:szCs w:val="24"/>
        </w:rPr>
      </w:pPr>
    </w:p>
    <w:sectPr w:rsidR="006003CC" w:rsidRPr="006003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20A"/>
    <w:multiLevelType w:val="multilevel"/>
    <w:tmpl w:val="91529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E0319"/>
    <w:multiLevelType w:val="multilevel"/>
    <w:tmpl w:val="F02C8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009B6"/>
    <w:multiLevelType w:val="multilevel"/>
    <w:tmpl w:val="6D70E8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6B353B"/>
    <w:multiLevelType w:val="multilevel"/>
    <w:tmpl w:val="9A067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823098"/>
    <w:multiLevelType w:val="multilevel"/>
    <w:tmpl w:val="D0F0F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7F277D"/>
    <w:multiLevelType w:val="multilevel"/>
    <w:tmpl w:val="31E45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9E4468"/>
    <w:multiLevelType w:val="multilevel"/>
    <w:tmpl w:val="2522F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B318F4"/>
    <w:multiLevelType w:val="multilevel"/>
    <w:tmpl w:val="06F68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834275">
    <w:abstractNumId w:val="0"/>
  </w:num>
  <w:num w:numId="2" w16cid:durableId="1650787676">
    <w:abstractNumId w:val="4"/>
  </w:num>
  <w:num w:numId="3" w16cid:durableId="1683318182">
    <w:abstractNumId w:val="3"/>
  </w:num>
  <w:num w:numId="4" w16cid:durableId="1600988026">
    <w:abstractNumId w:val="5"/>
  </w:num>
  <w:num w:numId="5" w16cid:durableId="918832412">
    <w:abstractNumId w:val="1"/>
  </w:num>
  <w:num w:numId="6" w16cid:durableId="78136827">
    <w:abstractNumId w:val="7"/>
  </w:num>
  <w:num w:numId="7" w16cid:durableId="1777824694">
    <w:abstractNumId w:val="6"/>
  </w:num>
  <w:num w:numId="8" w16cid:durableId="41270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3CC"/>
    <w:rsid w:val="00036292"/>
    <w:rsid w:val="000E73D2"/>
    <w:rsid w:val="001471B1"/>
    <w:rsid w:val="001E0F31"/>
    <w:rsid w:val="00262047"/>
    <w:rsid w:val="00386B67"/>
    <w:rsid w:val="003A206E"/>
    <w:rsid w:val="003D386E"/>
    <w:rsid w:val="00600398"/>
    <w:rsid w:val="006003CC"/>
    <w:rsid w:val="006A18E0"/>
    <w:rsid w:val="0083546C"/>
    <w:rsid w:val="00934459"/>
    <w:rsid w:val="009D7D83"/>
    <w:rsid w:val="009E340C"/>
    <w:rsid w:val="009F0F47"/>
    <w:rsid w:val="009F324C"/>
    <w:rsid w:val="00B01EBA"/>
    <w:rsid w:val="00B03B2C"/>
    <w:rsid w:val="00B35199"/>
    <w:rsid w:val="00D004A7"/>
    <w:rsid w:val="00D3174F"/>
    <w:rsid w:val="00F81BCD"/>
    <w:rsid w:val="00FA6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0585"/>
  <w15:docId w15:val="{9E311AD0-0DC1-4171-8672-EE535EDF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81B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81BC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5210</Words>
  <Characters>27978</Characters>
  <Application>Microsoft Office Word</Application>
  <DocSecurity>0</DocSecurity>
  <Lines>582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Ewart Haacke</cp:lastModifiedBy>
  <cp:revision>2</cp:revision>
  <dcterms:created xsi:type="dcterms:W3CDTF">2026-07-12T02:29:00Z</dcterms:created>
  <dcterms:modified xsi:type="dcterms:W3CDTF">2026-07-12T02:29:00Z</dcterms:modified>
</cp:coreProperties>
</file>